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5E" w:rsidRDefault="0044135E">
      <w:r>
        <w:rPr>
          <w:noProof/>
        </w:rPr>
        <w:drawing>
          <wp:inline distT="0" distB="0" distL="0" distR="0" wp14:anchorId="442ECC8F" wp14:editId="585798F9">
            <wp:extent cx="6101080" cy="8618220"/>
            <wp:effectExtent l="0" t="0" r="0" b="0"/>
            <wp:docPr id="18" name="Рисунок 18" descr="C:\Users\Maturov\Desktop\Москва 869\20160911_194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Maturov\Desktop\Москва 869\20160911_194150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5E" w:rsidRDefault="0044135E"/>
    <w:tbl>
      <w:tblPr>
        <w:tblW w:w="9569" w:type="dxa"/>
        <w:tblInd w:w="-360" w:type="dxa"/>
        <w:tblLook w:val="04A0" w:firstRow="1" w:lastRow="0" w:firstColumn="1" w:lastColumn="0" w:noHBand="0" w:noVBand="1"/>
      </w:tblPr>
      <w:tblGrid>
        <w:gridCol w:w="4012"/>
        <w:gridCol w:w="1843"/>
        <w:gridCol w:w="3714"/>
      </w:tblGrid>
      <w:tr w:rsidR="003B1163" w:rsidRPr="00850DE5" w:rsidTr="00362106">
        <w:tc>
          <w:tcPr>
            <w:tcW w:w="4012" w:type="dxa"/>
            <w:tcBorders>
              <w:top w:val="nil"/>
              <w:left w:val="nil"/>
              <w:bottom w:val="nil"/>
              <w:right w:val="nil"/>
            </w:tcBorders>
          </w:tcPr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50D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Согласовано</w:t>
            </w:r>
          </w:p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Председатель Совета МБДОУ №58 «Белочка»</w:t>
            </w:r>
          </w:p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_______________/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Глушко Е.С.</w:t>
            </w: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сентября </w:t>
            </w: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МБДОУ №58»Белочка»</w:t>
            </w:r>
          </w:p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__________/</w:t>
            </w:r>
            <w:proofErr w:type="spellStart"/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Подколзина</w:t>
            </w:r>
            <w:proofErr w:type="spellEnd"/>
            <w:r w:rsidRPr="00850DE5">
              <w:rPr>
                <w:rFonts w:ascii="Times New Roman" w:hAnsi="Times New Roman" w:cs="Times New Roman"/>
                <w:sz w:val="24"/>
                <w:szCs w:val="24"/>
              </w:rPr>
              <w:t xml:space="preserve"> Е.М./</w:t>
            </w:r>
          </w:p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</w:t>
            </w:r>
            <w:r w:rsidRPr="00850DE5"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  <w:p w:rsidR="003B1163" w:rsidRPr="00850DE5" w:rsidRDefault="003B1163" w:rsidP="003621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1163" w:rsidRPr="00850DE5" w:rsidRDefault="003B1163" w:rsidP="003B1163"/>
    <w:p w:rsidR="003B1163" w:rsidRPr="00850DE5" w:rsidRDefault="003B1163" w:rsidP="003B1163">
      <w:pPr>
        <w:jc w:val="center"/>
      </w:pPr>
      <w:r w:rsidRPr="00850DE5">
        <w:rPr>
          <w:noProof/>
        </w:rPr>
        <w:drawing>
          <wp:inline distT="0" distB="0" distL="0" distR="0">
            <wp:extent cx="4019550" cy="3015133"/>
            <wp:effectExtent l="19050" t="0" r="0" b="0"/>
            <wp:docPr id="4" name="Рисунок 2" descr="D:\Все фото работа\дс летом\P10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 работа\дс летом\P101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79" cy="30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63" w:rsidRPr="00850DE5" w:rsidRDefault="003B1163" w:rsidP="003B1163"/>
    <w:p w:rsidR="003B1163" w:rsidRPr="00850DE5" w:rsidRDefault="003B1163" w:rsidP="003B11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0DE5">
        <w:rPr>
          <w:rFonts w:ascii="Times New Roman" w:hAnsi="Times New Roman" w:cs="Times New Roman"/>
          <w:b/>
          <w:sz w:val="32"/>
          <w:szCs w:val="32"/>
        </w:rPr>
        <w:t>Публичный доклад</w:t>
      </w:r>
    </w:p>
    <w:p w:rsidR="003B1163" w:rsidRPr="00850DE5" w:rsidRDefault="003B1163" w:rsidP="003B11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1163" w:rsidRPr="00850DE5" w:rsidRDefault="003B1163" w:rsidP="003B1163">
      <w:pPr>
        <w:jc w:val="center"/>
        <w:rPr>
          <w:rFonts w:ascii="Times New Roman" w:hAnsi="Times New Roman" w:cs="Times New Roman"/>
          <w:sz w:val="32"/>
          <w:szCs w:val="32"/>
        </w:rPr>
      </w:pPr>
      <w:r w:rsidRPr="00850DE5">
        <w:rPr>
          <w:rFonts w:ascii="Times New Roman" w:hAnsi="Times New Roman" w:cs="Times New Roman"/>
          <w:sz w:val="32"/>
          <w:szCs w:val="32"/>
        </w:rPr>
        <w:t>муниципального бюджетного дошкольного образовательного учреждения</w:t>
      </w:r>
    </w:p>
    <w:p w:rsidR="003B1163" w:rsidRPr="00850DE5" w:rsidRDefault="003B1163" w:rsidP="003B1163">
      <w:pPr>
        <w:jc w:val="center"/>
        <w:rPr>
          <w:rFonts w:ascii="Times New Roman" w:hAnsi="Times New Roman" w:cs="Times New Roman"/>
          <w:sz w:val="32"/>
          <w:szCs w:val="32"/>
        </w:rPr>
      </w:pPr>
      <w:r w:rsidRPr="00850DE5">
        <w:rPr>
          <w:rFonts w:ascii="Times New Roman" w:hAnsi="Times New Roman" w:cs="Times New Roman"/>
          <w:sz w:val="32"/>
          <w:szCs w:val="32"/>
        </w:rPr>
        <w:t>центр развития ребенка детский сад №58 «Белочка»</w:t>
      </w:r>
    </w:p>
    <w:p w:rsidR="003B1163" w:rsidRPr="00850DE5" w:rsidRDefault="003B1163" w:rsidP="003B1163">
      <w:pPr>
        <w:jc w:val="center"/>
        <w:rPr>
          <w:rFonts w:ascii="Times New Roman" w:hAnsi="Times New Roman" w:cs="Times New Roman"/>
          <w:sz w:val="32"/>
          <w:szCs w:val="32"/>
        </w:rPr>
      </w:pPr>
      <w:r w:rsidRPr="00850DE5">
        <w:rPr>
          <w:rFonts w:ascii="Times New Roman" w:hAnsi="Times New Roman" w:cs="Times New Roman"/>
          <w:sz w:val="32"/>
          <w:szCs w:val="32"/>
        </w:rPr>
        <w:t>за 2015-2016год</w:t>
      </w:r>
    </w:p>
    <w:p w:rsidR="003B1163" w:rsidRPr="00850DE5" w:rsidRDefault="003B1163" w:rsidP="003B1163">
      <w:pPr>
        <w:rPr>
          <w:rFonts w:ascii="Times New Roman" w:hAnsi="Times New Roman" w:cs="Times New Roman"/>
          <w:sz w:val="24"/>
          <w:szCs w:val="24"/>
        </w:rPr>
      </w:pPr>
    </w:p>
    <w:p w:rsidR="003B1163" w:rsidRPr="00850DE5" w:rsidRDefault="003B1163" w:rsidP="003B11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1163" w:rsidRPr="00850DE5" w:rsidRDefault="003B1163" w:rsidP="003B1163">
      <w:pPr>
        <w:rPr>
          <w:rFonts w:ascii="Times New Roman" w:hAnsi="Times New Roman" w:cs="Times New Roman"/>
          <w:sz w:val="24"/>
          <w:szCs w:val="24"/>
        </w:rPr>
      </w:pPr>
    </w:p>
    <w:p w:rsidR="003B1163" w:rsidRPr="00850DE5" w:rsidRDefault="003B1163" w:rsidP="003B1163">
      <w:pPr>
        <w:rPr>
          <w:rFonts w:ascii="Times New Roman" w:hAnsi="Times New Roman" w:cs="Times New Roman"/>
          <w:sz w:val="24"/>
          <w:szCs w:val="24"/>
        </w:rPr>
      </w:pPr>
    </w:p>
    <w:p w:rsidR="003B1163" w:rsidRDefault="003B1163" w:rsidP="003B1163">
      <w:pPr>
        <w:rPr>
          <w:rFonts w:ascii="Times New Roman" w:hAnsi="Times New Roman" w:cs="Times New Roman"/>
          <w:sz w:val="24"/>
          <w:szCs w:val="24"/>
        </w:rPr>
      </w:pPr>
    </w:p>
    <w:p w:rsidR="008155BE" w:rsidRPr="00850DE5" w:rsidRDefault="008155BE" w:rsidP="003B1163">
      <w:pPr>
        <w:rPr>
          <w:rFonts w:ascii="Times New Roman" w:hAnsi="Times New Roman" w:cs="Times New Roman"/>
          <w:sz w:val="24"/>
          <w:szCs w:val="24"/>
        </w:rPr>
      </w:pPr>
    </w:p>
    <w:p w:rsidR="003B1163" w:rsidRPr="003B1163" w:rsidRDefault="003B1163" w:rsidP="003B1163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B1163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513"/>
        <w:gridCol w:w="1701"/>
      </w:tblGrid>
      <w:tr w:rsidR="003B1163" w:rsidRPr="003F322C" w:rsidTr="00B707B2">
        <w:tc>
          <w:tcPr>
            <w:tcW w:w="817" w:type="dxa"/>
          </w:tcPr>
          <w:p w:rsidR="003B1163" w:rsidRPr="008C3A4F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7513" w:type="dxa"/>
          </w:tcPr>
          <w:p w:rsidR="003B1163" w:rsidRPr="003F322C" w:rsidRDefault="003B1163" w:rsidP="00362106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Оглавление</w:t>
            </w:r>
          </w:p>
        </w:tc>
        <w:tc>
          <w:tcPr>
            <w:tcW w:w="1701" w:type="dxa"/>
          </w:tcPr>
          <w:p w:rsidR="003B1163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страницы</w:t>
            </w:r>
          </w:p>
        </w:tc>
      </w:tr>
      <w:tr w:rsidR="003B1163" w:rsidRPr="003F322C" w:rsidTr="00B707B2">
        <w:trPr>
          <w:trHeight w:val="1400"/>
        </w:trPr>
        <w:tc>
          <w:tcPr>
            <w:tcW w:w="817" w:type="dxa"/>
          </w:tcPr>
          <w:p w:rsidR="003B1163" w:rsidRPr="003F322C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F322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</w:p>
        </w:tc>
        <w:tc>
          <w:tcPr>
            <w:tcW w:w="7513" w:type="dxa"/>
          </w:tcPr>
          <w:p w:rsidR="003B1163" w:rsidRPr="00BA091B" w:rsidRDefault="003B1163" w:rsidP="00362106">
            <w:pPr>
              <w:ind w:left="175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091B">
              <w:rPr>
                <w:rFonts w:ascii="Times New Roman" w:hAnsi="Times New Roman" w:cs="Times New Roman"/>
                <w:b/>
                <w:sz w:val="32"/>
                <w:szCs w:val="32"/>
              </w:rPr>
              <w:t>Общая характеристика учреждения</w:t>
            </w:r>
          </w:p>
          <w:p w:rsidR="003B1163" w:rsidRPr="005272A2" w:rsidRDefault="003B1163" w:rsidP="00362106">
            <w:pPr>
              <w:ind w:left="360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5272A2">
              <w:rPr>
                <w:rFonts w:ascii="Times New Roman" w:eastAsia="Times New Roman" w:hAnsi="Times New Roman" w:cs="Times New Roman"/>
                <w:b/>
                <w:i/>
                <w:color w:val="7030A0"/>
                <w:spacing w:val="-19"/>
                <w:sz w:val="28"/>
                <w:szCs w:val="28"/>
              </w:rPr>
              <w:t>«</w:t>
            </w:r>
            <w:r w:rsidRPr="005272A2">
              <w:rPr>
                <w:rFonts w:ascii="Times New Roman" w:eastAsia="Times New Roman" w:hAnsi="Times New Roman" w:cs="Times New Roman"/>
                <w:b/>
                <w:i/>
                <w:color w:val="7030A0"/>
                <w:spacing w:val="-6"/>
                <w:sz w:val="28"/>
                <w:szCs w:val="28"/>
              </w:rPr>
              <w:t>Дети должны жить в мире красоты, игры, сказки, музыки, рисунка, </w:t>
            </w:r>
            <w:r w:rsidRPr="005272A2"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</w:rPr>
              <w:t>фантазии, творчества». </w:t>
            </w:r>
          </w:p>
          <w:p w:rsidR="003B1163" w:rsidRPr="003F322C" w:rsidRDefault="003B1163" w:rsidP="00362106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5272A2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pacing w:val="-8"/>
                <w:sz w:val="28"/>
                <w:szCs w:val="28"/>
              </w:rPr>
              <w:t>В. А. Сухомлински</w:t>
            </w:r>
            <w:r w:rsidRPr="003B1163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pacing w:val="-8"/>
                <w:sz w:val="28"/>
                <w:szCs w:val="28"/>
              </w:rPr>
              <w:t>й</w:t>
            </w:r>
          </w:p>
        </w:tc>
        <w:tc>
          <w:tcPr>
            <w:tcW w:w="1701" w:type="dxa"/>
          </w:tcPr>
          <w:p w:rsidR="003B1163" w:rsidRPr="003F322C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4-6</w:t>
            </w:r>
          </w:p>
        </w:tc>
      </w:tr>
      <w:tr w:rsidR="003B1163" w:rsidRPr="003F322C" w:rsidTr="00B707B2">
        <w:tc>
          <w:tcPr>
            <w:tcW w:w="817" w:type="dxa"/>
          </w:tcPr>
          <w:p w:rsidR="003B1163" w:rsidRPr="003F322C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F322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</w:p>
        </w:tc>
        <w:tc>
          <w:tcPr>
            <w:tcW w:w="7513" w:type="dxa"/>
            <w:shd w:val="clear" w:color="auto" w:fill="auto"/>
          </w:tcPr>
          <w:p w:rsidR="005272A2" w:rsidRDefault="003B1163" w:rsidP="00362106">
            <w:pPr>
              <w:ind w:left="317" w:hanging="14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60F2">
              <w:rPr>
                <w:rFonts w:ascii="Times New Roman" w:hAnsi="Times New Roman" w:cs="Times New Roman"/>
                <w:b/>
                <w:sz w:val="32"/>
                <w:szCs w:val="32"/>
              </w:rPr>
              <w:t>Особенности образовательного процесса</w:t>
            </w:r>
          </w:p>
          <w:p w:rsidR="003B1163" w:rsidRPr="005272A2" w:rsidRDefault="003B1163" w:rsidP="00362106">
            <w:pPr>
              <w:ind w:left="317" w:hanging="142"/>
              <w:rPr>
                <w:rFonts w:ascii="Times New Roman" w:eastAsia="Times New Roman" w:hAnsi="Times New Roman" w:cs="Times New Roman"/>
                <w:i/>
                <w:color w:val="52596F"/>
                <w:sz w:val="24"/>
                <w:szCs w:val="24"/>
              </w:rPr>
            </w:pPr>
            <w:r w:rsidRPr="0021160E">
              <w:rPr>
                <w:rFonts w:ascii="Times New Roman" w:eastAsia="Times New Roman" w:hAnsi="Times New Roman" w:cs="Times New Roman"/>
                <w:color w:val="C71585"/>
                <w:sz w:val="36"/>
                <w:szCs w:val="36"/>
              </w:rPr>
              <w:t xml:space="preserve"> </w:t>
            </w:r>
            <w:r w:rsidRPr="005272A2">
              <w:rPr>
                <w:rFonts w:ascii="Times New Roman" w:eastAsia="Times New Roman" w:hAnsi="Times New Roman" w:cs="Times New Roman"/>
                <w:b/>
                <w:i/>
                <w:color w:val="C71585"/>
                <w:sz w:val="28"/>
                <w:szCs w:val="28"/>
              </w:rPr>
              <w:t>Семья - это та первичная среда, где человек должен учиться тво</w:t>
            </w:r>
            <w:r w:rsidRPr="005272A2">
              <w:rPr>
                <w:rFonts w:ascii="Times New Roman" w:eastAsia="Times New Roman" w:hAnsi="Times New Roman" w:cs="Times New Roman"/>
                <w:b/>
                <w:i/>
                <w:color w:val="C71585"/>
                <w:sz w:val="28"/>
                <w:szCs w:val="28"/>
              </w:rPr>
              <w:softHyphen/>
              <w:t>рить добро». </w:t>
            </w:r>
            <w:r w:rsidRPr="005272A2">
              <w:rPr>
                <w:rFonts w:ascii="Times New Roman" w:eastAsia="Times New Roman" w:hAnsi="Times New Roman" w:cs="Times New Roman"/>
                <w:b/>
                <w:i/>
                <w:iCs/>
                <w:color w:val="C71585"/>
                <w:spacing w:val="-7"/>
                <w:sz w:val="28"/>
                <w:szCs w:val="28"/>
              </w:rPr>
              <w:t>В. А. Сухомлинский</w:t>
            </w:r>
          </w:p>
          <w:p w:rsidR="003B1163" w:rsidRPr="003F322C" w:rsidRDefault="003B1163" w:rsidP="00362106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3B1163" w:rsidRPr="003F322C" w:rsidRDefault="003B1163" w:rsidP="006E1F0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7-</w:t>
            </w:r>
            <w:r w:rsidR="006E1F08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3B1163" w:rsidRPr="003F322C" w:rsidTr="00B707B2">
        <w:tc>
          <w:tcPr>
            <w:tcW w:w="817" w:type="dxa"/>
          </w:tcPr>
          <w:p w:rsidR="003B1163" w:rsidRPr="003F322C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F322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</w:p>
        </w:tc>
        <w:tc>
          <w:tcPr>
            <w:tcW w:w="7513" w:type="dxa"/>
            <w:shd w:val="clear" w:color="auto" w:fill="auto"/>
          </w:tcPr>
          <w:p w:rsidR="003B1163" w:rsidRPr="005272A2" w:rsidRDefault="003B1163" w:rsidP="00362106">
            <w:pPr>
              <w:pStyle w:val="aa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i w:val="0"/>
                <w:sz w:val="36"/>
                <w:szCs w:val="36"/>
                <w:lang w:val="ru-RU"/>
              </w:rPr>
            </w:pPr>
            <w:r w:rsidRPr="005060F2">
              <w:rPr>
                <w:b/>
                <w:i w:val="0"/>
                <w:sz w:val="32"/>
                <w:szCs w:val="32"/>
                <w:lang w:val="ru-RU"/>
              </w:rPr>
              <w:t xml:space="preserve">Условия осуществления образовательного </w:t>
            </w:r>
            <w:r w:rsidRPr="005272A2">
              <w:rPr>
                <w:b/>
                <w:i w:val="0"/>
                <w:sz w:val="32"/>
                <w:szCs w:val="32"/>
                <w:lang w:val="ru-RU"/>
              </w:rPr>
              <w:t>процесса</w:t>
            </w:r>
            <w:r w:rsidRPr="005272A2">
              <w:rPr>
                <w:b/>
                <w:i w:val="0"/>
                <w:sz w:val="36"/>
                <w:szCs w:val="36"/>
                <w:lang w:val="ru-RU"/>
              </w:rPr>
              <w:t xml:space="preserve"> </w:t>
            </w:r>
          </w:p>
          <w:p w:rsidR="003B1163" w:rsidRPr="005272A2" w:rsidRDefault="003B1163" w:rsidP="005272A2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5272A2">
              <w:rPr>
                <w:rStyle w:val="ac"/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 w:themeFill="background1"/>
              </w:rPr>
              <w:t>Послушайте - и Вы забудете, посмотрите - и Вы запомните, сделайте - и Вы поймете</w:t>
            </w:r>
          </w:p>
          <w:p w:rsidR="003B1163" w:rsidRPr="003F322C" w:rsidRDefault="003B1163" w:rsidP="005272A2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272A2">
              <w:rPr>
                <w:rStyle w:val="ab"/>
                <w:rFonts w:ascii="Times New Roman" w:hAnsi="Times New Roman" w:cs="Times New Roman"/>
                <w:i/>
                <w:iCs/>
                <w:color w:val="0070C0"/>
                <w:sz w:val="28"/>
                <w:szCs w:val="28"/>
              </w:rPr>
              <w:t>Конфуций</w:t>
            </w:r>
          </w:p>
        </w:tc>
        <w:tc>
          <w:tcPr>
            <w:tcW w:w="1701" w:type="dxa"/>
            <w:shd w:val="clear" w:color="auto" w:fill="auto"/>
          </w:tcPr>
          <w:p w:rsidR="003B1163" w:rsidRPr="003F322C" w:rsidRDefault="006E1F08" w:rsidP="006E1F0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9-10</w:t>
            </w:r>
          </w:p>
        </w:tc>
      </w:tr>
      <w:tr w:rsidR="003B1163" w:rsidRPr="003F322C" w:rsidTr="00B707B2">
        <w:tc>
          <w:tcPr>
            <w:tcW w:w="817" w:type="dxa"/>
          </w:tcPr>
          <w:p w:rsidR="003B1163" w:rsidRPr="003F322C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F322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IV</w:t>
            </w:r>
          </w:p>
        </w:tc>
        <w:tc>
          <w:tcPr>
            <w:tcW w:w="7513" w:type="dxa"/>
          </w:tcPr>
          <w:p w:rsidR="003B1163" w:rsidRPr="005060F2" w:rsidRDefault="003B1163" w:rsidP="00362106">
            <w:pPr>
              <w:pStyle w:val="aa"/>
              <w:shd w:val="clear" w:color="auto" w:fill="FFFFFF" w:themeFill="background1"/>
              <w:spacing w:before="0" w:beforeAutospacing="0" w:after="0" w:afterAutospacing="0"/>
              <w:rPr>
                <w:rStyle w:val="ac"/>
                <w:b/>
                <w:i/>
                <w:color w:val="0000FF"/>
                <w:sz w:val="36"/>
                <w:szCs w:val="36"/>
                <w:lang w:val="ru-RU"/>
              </w:rPr>
            </w:pPr>
            <w:r w:rsidRPr="005060F2">
              <w:rPr>
                <w:b/>
                <w:i w:val="0"/>
                <w:sz w:val="32"/>
                <w:szCs w:val="32"/>
                <w:lang w:val="ru-RU"/>
              </w:rPr>
              <w:t>Результаты деятельности ДОУ</w:t>
            </w:r>
            <w:r w:rsidRPr="005060F2">
              <w:rPr>
                <w:rStyle w:val="ac"/>
                <w:b/>
                <w:i/>
                <w:color w:val="0000FF"/>
                <w:sz w:val="36"/>
                <w:szCs w:val="36"/>
                <w:lang w:val="ru-RU"/>
              </w:rPr>
              <w:t xml:space="preserve"> </w:t>
            </w:r>
          </w:p>
          <w:p w:rsidR="003B1163" w:rsidRPr="005272A2" w:rsidRDefault="005272A2" w:rsidP="005272A2">
            <w:pPr>
              <w:pStyle w:val="aa"/>
              <w:shd w:val="clear" w:color="auto" w:fill="FFFFFF" w:themeFill="background1"/>
              <w:spacing w:before="0" w:beforeAutospacing="0" w:after="0" w:afterAutospacing="0"/>
              <w:rPr>
                <w:b/>
                <w:i w:val="0"/>
                <w:color w:val="0070C0"/>
                <w:sz w:val="28"/>
                <w:szCs w:val="28"/>
                <w:lang w:val="ru-RU"/>
              </w:rPr>
            </w:pPr>
            <w:r>
              <w:rPr>
                <w:rStyle w:val="ac"/>
                <w:b/>
                <w:i/>
                <w:color w:val="0070C0"/>
                <w:sz w:val="28"/>
                <w:szCs w:val="28"/>
                <w:lang w:val="ru-RU"/>
              </w:rPr>
              <w:t xml:space="preserve">   </w:t>
            </w:r>
            <w:r w:rsidR="003B1163" w:rsidRPr="005272A2">
              <w:rPr>
                <w:rStyle w:val="ac"/>
                <w:b/>
                <w:i/>
                <w:color w:val="0070C0"/>
                <w:sz w:val="28"/>
                <w:szCs w:val="28"/>
                <w:lang w:val="ru-RU"/>
              </w:rPr>
              <w:t xml:space="preserve">Считай несчастным тот день и тот час, в </w:t>
            </w:r>
            <w:proofErr w:type="gramStart"/>
            <w:r w:rsidR="003B1163" w:rsidRPr="005272A2">
              <w:rPr>
                <w:rStyle w:val="ac"/>
                <w:b/>
                <w:i/>
                <w:color w:val="0070C0"/>
                <w:sz w:val="28"/>
                <w:szCs w:val="28"/>
                <w:lang w:val="ru-RU"/>
              </w:rPr>
              <w:t>которые</w:t>
            </w:r>
            <w:proofErr w:type="gramEnd"/>
            <w:r w:rsidR="003B1163" w:rsidRPr="005272A2">
              <w:rPr>
                <w:rStyle w:val="ac"/>
                <w:b/>
                <w:i/>
                <w:color w:val="0070C0"/>
                <w:sz w:val="28"/>
                <w:szCs w:val="28"/>
                <w:lang w:val="ru-RU"/>
              </w:rPr>
              <w:t xml:space="preserve"> не </w:t>
            </w:r>
            <w:r>
              <w:rPr>
                <w:rStyle w:val="ac"/>
                <w:b/>
                <w:i/>
                <w:color w:val="0070C0"/>
                <w:sz w:val="28"/>
                <w:szCs w:val="28"/>
                <w:lang w:val="ru-RU"/>
              </w:rPr>
              <w:t xml:space="preserve">    </w:t>
            </w:r>
            <w:r w:rsidR="003B1163" w:rsidRPr="005272A2">
              <w:rPr>
                <w:rStyle w:val="ac"/>
                <w:b/>
                <w:i/>
                <w:color w:val="0070C0"/>
                <w:sz w:val="28"/>
                <w:szCs w:val="28"/>
                <w:lang w:val="ru-RU"/>
              </w:rPr>
              <w:t xml:space="preserve">усвоил ничего нового и не прибавил к своему образованию. </w:t>
            </w:r>
            <w:r w:rsidR="003B1163" w:rsidRPr="005272A2">
              <w:rPr>
                <w:rStyle w:val="ac"/>
                <w:b/>
                <w:i/>
                <w:color w:val="0070C0"/>
                <w:sz w:val="28"/>
                <w:szCs w:val="28"/>
              </w:rPr>
              <w:t> </w:t>
            </w:r>
          </w:p>
          <w:p w:rsidR="003B1163" w:rsidRPr="003B1163" w:rsidRDefault="003B1163" w:rsidP="005272A2">
            <w:pPr>
              <w:ind w:left="36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5272A2">
              <w:rPr>
                <w:rStyle w:val="ab"/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Я.А. Коменский</w:t>
            </w:r>
          </w:p>
        </w:tc>
        <w:tc>
          <w:tcPr>
            <w:tcW w:w="1701" w:type="dxa"/>
          </w:tcPr>
          <w:p w:rsidR="003B1163" w:rsidRPr="003F322C" w:rsidRDefault="006E1F08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10-20</w:t>
            </w:r>
          </w:p>
        </w:tc>
      </w:tr>
      <w:tr w:rsidR="003B1163" w:rsidRPr="003F322C" w:rsidTr="00B707B2">
        <w:tc>
          <w:tcPr>
            <w:tcW w:w="817" w:type="dxa"/>
          </w:tcPr>
          <w:p w:rsidR="003B1163" w:rsidRPr="003F322C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F322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V</w:t>
            </w:r>
          </w:p>
        </w:tc>
        <w:tc>
          <w:tcPr>
            <w:tcW w:w="7513" w:type="dxa"/>
          </w:tcPr>
          <w:p w:rsidR="003B1163" w:rsidRPr="005060F2" w:rsidRDefault="003B1163" w:rsidP="00362106">
            <w:pPr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  <w:r w:rsidRPr="005060F2">
              <w:rPr>
                <w:rFonts w:ascii="Times New Roman" w:hAnsi="Times New Roman" w:cs="Times New Roman"/>
                <w:b/>
                <w:sz w:val="32"/>
                <w:szCs w:val="32"/>
              </w:rPr>
              <w:t>Кадровый потенциал</w:t>
            </w:r>
            <w:r w:rsidRPr="005060F2"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 </w:t>
            </w:r>
          </w:p>
          <w:p w:rsidR="003B1163" w:rsidRPr="005272A2" w:rsidRDefault="003B1163" w:rsidP="0036210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5272A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shd w:val="clear" w:color="auto" w:fill="FFFFFF"/>
              </w:rPr>
              <w:t xml:space="preserve">Воспитатель должен быть тем, кем он хочет сделать воспитанника. </w:t>
            </w:r>
          </w:p>
          <w:p w:rsidR="003B1163" w:rsidRPr="003F322C" w:rsidRDefault="003B1163" w:rsidP="00362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272A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shd w:val="clear" w:color="auto" w:fill="FFFFFF"/>
              </w:rPr>
              <w:t>В. Даль.</w:t>
            </w:r>
          </w:p>
        </w:tc>
        <w:tc>
          <w:tcPr>
            <w:tcW w:w="1701" w:type="dxa"/>
          </w:tcPr>
          <w:p w:rsidR="003B1163" w:rsidRPr="003F322C" w:rsidRDefault="006E1F08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20-</w:t>
            </w:r>
            <w:r w:rsidR="00B707B2">
              <w:rPr>
                <w:rFonts w:ascii="Times New Roman" w:hAnsi="Times New Roman" w:cs="Times New Roman"/>
                <w:sz w:val="32"/>
                <w:szCs w:val="32"/>
              </w:rPr>
              <w:t>23</w:t>
            </w:r>
          </w:p>
        </w:tc>
      </w:tr>
      <w:tr w:rsidR="003B1163" w:rsidRPr="003F322C" w:rsidTr="00B707B2">
        <w:tc>
          <w:tcPr>
            <w:tcW w:w="817" w:type="dxa"/>
          </w:tcPr>
          <w:p w:rsidR="003B1163" w:rsidRPr="003F322C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F322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VI</w:t>
            </w:r>
          </w:p>
        </w:tc>
        <w:tc>
          <w:tcPr>
            <w:tcW w:w="7513" w:type="dxa"/>
          </w:tcPr>
          <w:p w:rsidR="005272A2" w:rsidRDefault="003B1163" w:rsidP="00B707B2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60F2">
              <w:rPr>
                <w:rFonts w:ascii="Times New Roman" w:hAnsi="Times New Roman" w:cs="Times New Roman"/>
                <w:b/>
                <w:sz w:val="32"/>
                <w:szCs w:val="32"/>
              </w:rPr>
              <w:t>Финансовые ресурсы ДОУ и их использование</w:t>
            </w:r>
          </w:p>
          <w:p w:rsidR="00B707B2" w:rsidRPr="005272A2" w:rsidRDefault="00B707B2" w:rsidP="00B707B2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5272A2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Есть вещи важнее денег, но без денег эти вещи не купишь.</w:t>
            </w:r>
          </w:p>
          <w:p w:rsidR="00B707B2" w:rsidRPr="00B707B2" w:rsidRDefault="00B707B2" w:rsidP="00B707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proofErr w:type="spellStart"/>
            <w:r w:rsidRPr="00B707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Проспер</w:t>
            </w:r>
            <w:proofErr w:type="spellEnd"/>
            <w:r w:rsidRPr="00B707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Мериме</w:t>
            </w:r>
          </w:p>
          <w:p w:rsidR="003B1163" w:rsidRPr="005060F2" w:rsidRDefault="003B1163" w:rsidP="00362106">
            <w:pPr>
              <w:ind w:left="3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B1163" w:rsidRPr="003F322C" w:rsidRDefault="00B707B2" w:rsidP="00B707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</w:t>
            </w:r>
          </w:p>
        </w:tc>
      </w:tr>
      <w:tr w:rsidR="003B1163" w:rsidRPr="003F322C" w:rsidTr="00B707B2">
        <w:tc>
          <w:tcPr>
            <w:tcW w:w="817" w:type="dxa"/>
          </w:tcPr>
          <w:p w:rsidR="003B1163" w:rsidRPr="003F322C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F322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VII</w:t>
            </w:r>
          </w:p>
        </w:tc>
        <w:tc>
          <w:tcPr>
            <w:tcW w:w="7513" w:type="dxa"/>
          </w:tcPr>
          <w:p w:rsidR="005272A2" w:rsidRDefault="003B1163" w:rsidP="00362106">
            <w:pPr>
              <w:ind w:left="3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091B">
              <w:rPr>
                <w:rFonts w:ascii="Times New Roman" w:hAnsi="Times New Roman" w:cs="Times New Roman"/>
                <w:b/>
                <w:sz w:val="32"/>
                <w:szCs w:val="32"/>
              </w:rPr>
              <w:t>Решения, принятые по итогам общественного обсуждения</w:t>
            </w:r>
          </w:p>
          <w:p w:rsidR="003B1163" w:rsidRPr="005272A2" w:rsidRDefault="00A74798" w:rsidP="00362106">
            <w:pPr>
              <w:ind w:left="3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272A2">
              <w:rPr>
                <w:rStyle w:val="ac"/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Обсуждать надо часто, решать — однажды</w:t>
            </w:r>
            <w:proofErr w:type="gramStart"/>
            <w:r w:rsidRPr="005272A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.» </w:t>
            </w:r>
            <w:proofErr w:type="spellStart"/>
            <w:proofErr w:type="gramEnd"/>
            <w:r w:rsidRPr="005272A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Публилий</w:t>
            </w:r>
            <w:proofErr w:type="spellEnd"/>
          </w:p>
        </w:tc>
        <w:tc>
          <w:tcPr>
            <w:tcW w:w="1701" w:type="dxa"/>
          </w:tcPr>
          <w:p w:rsidR="003B1163" w:rsidRPr="003F322C" w:rsidRDefault="00B707B2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23-24</w:t>
            </w:r>
          </w:p>
        </w:tc>
      </w:tr>
      <w:tr w:rsidR="003B1163" w:rsidRPr="003F322C" w:rsidTr="00B707B2">
        <w:tc>
          <w:tcPr>
            <w:tcW w:w="817" w:type="dxa"/>
          </w:tcPr>
          <w:p w:rsidR="003B1163" w:rsidRPr="003F322C" w:rsidRDefault="003B1163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F322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VIII</w:t>
            </w:r>
          </w:p>
        </w:tc>
        <w:tc>
          <w:tcPr>
            <w:tcW w:w="7513" w:type="dxa"/>
          </w:tcPr>
          <w:p w:rsidR="005272A2" w:rsidRDefault="003B1163" w:rsidP="00362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A091B">
              <w:rPr>
                <w:rFonts w:ascii="Times New Roman" w:hAnsi="Times New Roman" w:cs="Times New Roman"/>
                <w:b/>
                <w:sz w:val="32"/>
                <w:szCs w:val="32"/>
              </w:rPr>
              <w:t>Заключение. Перспективы и планы развити</w:t>
            </w:r>
            <w:r w:rsidRPr="003F322C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</w:p>
          <w:p w:rsidR="003B1163" w:rsidRPr="005272A2" w:rsidRDefault="00B707B2" w:rsidP="005272A2">
            <w:pPr>
              <w:rPr>
                <w:b/>
                <w:sz w:val="32"/>
                <w:szCs w:val="32"/>
              </w:rPr>
            </w:pPr>
            <w:r w:rsidRPr="005272A2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shd w:val="clear" w:color="auto" w:fill="FFFFFF"/>
              </w:rPr>
              <w:t>Чтобы достичь чего-то значительного, наша жизненная перспектива должна заглядывать за горизонт</w:t>
            </w:r>
            <w:r w:rsidRPr="005272A2"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. </w:t>
            </w:r>
          </w:p>
        </w:tc>
        <w:tc>
          <w:tcPr>
            <w:tcW w:w="1701" w:type="dxa"/>
          </w:tcPr>
          <w:p w:rsidR="003B1163" w:rsidRPr="003F322C" w:rsidRDefault="00B707B2" w:rsidP="003621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24-25</w:t>
            </w:r>
          </w:p>
        </w:tc>
      </w:tr>
    </w:tbl>
    <w:p w:rsidR="003B1163" w:rsidRDefault="003B1163" w:rsidP="003B116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1163" w:rsidRDefault="003B1163" w:rsidP="003B116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707B2" w:rsidRDefault="00B707B2" w:rsidP="003B116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A091B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Pr="00BA091B">
        <w:rPr>
          <w:rFonts w:ascii="Times New Roman" w:hAnsi="Times New Roman" w:cs="Times New Roman"/>
          <w:sz w:val="28"/>
          <w:szCs w:val="28"/>
        </w:rPr>
        <w:t>. ОБЩАЯ ХАРАКТЕРИСТИКА УЧРЕЖДЕНИЯ.</w:t>
      </w:r>
      <w:proofErr w:type="gramEnd"/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 Муниципальное бюджетное дошкольное образовательное учреждение центр развития ребенка детский сад № 58 «Белочка». Находится по адресу: 141021, г. Мытищи, ул. 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Летная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>, д.22.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 Заведующий: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Подколзина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Екатерина Михайловна.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Контактный телефон: 8 (495) 581-00-44, 581-01-88.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Сайт в Интернете:  </w:t>
      </w:r>
      <w:hyperlink r:id="rId9" w:history="1">
        <w:r w:rsidRPr="00BA091B">
          <w:rPr>
            <w:rFonts w:ascii="Times New Roman" w:hAnsi="Times New Roman" w:cs="Times New Roman"/>
            <w:sz w:val="28"/>
            <w:szCs w:val="28"/>
          </w:rPr>
          <w:t>http://</w:t>
        </w:r>
      </w:hyperlink>
      <w:r w:rsidRPr="00BA091B">
        <w:rPr>
          <w:rFonts w:ascii="Times New Roman" w:hAnsi="Times New Roman" w:cs="Times New Roman"/>
          <w:sz w:val="28"/>
          <w:szCs w:val="28"/>
        </w:rPr>
        <w:t>mbdou58.edummr.ru      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 ·  ДОУ действует с 1974 года и является правопреемником 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ясли-сада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br/>
        <w:t>№ 58 МПМО «Труд», создано Постановлением Главы Мытищинского района № 2772 от 27 августа 1997 года, зарегистрированной Московской областной регистрационной палатой 08 января 1998 года за № 50:12001999 и внесенного в единый государственный реестр юридических лиц за № 1025003527999;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·   Лицензия: регистрационный  </w:t>
      </w:r>
      <w:r w:rsidR="008155BE">
        <w:rPr>
          <w:rFonts w:ascii="Times New Roman" w:hAnsi="Times New Roman" w:cs="Times New Roman"/>
          <w:sz w:val="28"/>
          <w:szCs w:val="28"/>
        </w:rPr>
        <w:t xml:space="preserve"> номер </w:t>
      </w:r>
      <w:r w:rsidRPr="00BA091B">
        <w:rPr>
          <w:rFonts w:ascii="Times New Roman" w:hAnsi="Times New Roman" w:cs="Times New Roman"/>
          <w:sz w:val="28"/>
          <w:szCs w:val="28"/>
        </w:rPr>
        <w:t>№</w:t>
      </w:r>
      <w:r w:rsidR="008155BE">
        <w:rPr>
          <w:rFonts w:ascii="Times New Roman" w:hAnsi="Times New Roman" w:cs="Times New Roman"/>
          <w:sz w:val="28"/>
          <w:szCs w:val="28"/>
        </w:rPr>
        <w:t xml:space="preserve">74834 </w:t>
      </w:r>
      <w:r w:rsidRPr="00BA091B">
        <w:rPr>
          <w:rFonts w:ascii="Times New Roman" w:hAnsi="Times New Roman" w:cs="Times New Roman"/>
          <w:sz w:val="28"/>
          <w:szCs w:val="28"/>
        </w:rPr>
        <w:t xml:space="preserve"> от</w:t>
      </w:r>
      <w:r w:rsidR="008155BE">
        <w:rPr>
          <w:rFonts w:ascii="Times New Roman" w:hAnsi="Times New Roman" w:cs="Times New Roman"/>
          <w:sz w:val="28"/>
          <w:szCs w:val="28"/>
        </w:rPr>
        <w:t xml:space="preserve"> </w:t>
      </w:r>
      <w:r w:rsidRPr="00BA091B">
        <w:rPr>
          <w:rFonts w:ascii="Times New Roman" w:hAnsi="Times New Roman" w:cs="Times New Roman"/>
          <w:sz w:val="28"/>
          <w:szCs w:val="28"/>
        </w:rPr>
        <w:t>1</w:t>
      </w:r>
      <w:r w:rsidR="008155BE">
        <w:rPr>
          <w:rFonts w:ascii="Times New Roman" w:hAnsi="Times New Roman" w:cs="Times New Roman"/>
          <w:sz w:val="28"/>
          <w:szCs w:val="28"/>
        </w:rPr>
        <w:t>6 ноября</w:t>
      </w:r>
      <w:r w:rsidRPr="00BA091B">
        <w:rPr>
          <w:rFonts w:ascii="Times New Roman" w:hAnsi="Times New Roman" w:cs="Times New Roman"/>
          <w:sz w:val="28"/>
          <w:szCs w:val="28"/>
        </w:rPr>
        <w:t xml:space="preserve"> 201</w:t>
      </w:r>
      <w:r w:rsidR="008155BE">
        <w:rPr>
          <w:rFonts w:ascii="Times New Roman" w:hAnsi="Times New Roman" w:cs="Times New Roman"/>
          <w:sz w:val="28"/>
          <w:szCs w:val="28"/>
        </w:rPr>
        <w:t>5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·   Устав утвержден </w:t>
      </w:r>
      <w:r w:rsidR="008155BE">
        <w:rPr>
          <w:rFonts w:ascii="Times New Roman" w:hAnsi="Times New Roman" w:cs="Times New Roman"/>
          <w:sz w:val="28"/>
          <w:szCs w:val="28"/>
        </w:rPr>
        <w:t>14</w:t>
      </w:r>
      <w:r w:rsidRPr="00BA091B">
        <w:rPr>
          <w:rFonts w:ascii="Times New Roman" w:hAnsi="Times New Roman" w:cs="Times New Roman"/>
          <w:sz w:val="28"/>
          <w:szCs w:val="28"/>
        </w:rPr>
        <w:t>.04.201</w:t>
      </w:r>
      <w:r w:rsidR="008155BE">
        <w:rPr>
          <w:rFonts w:ascii="Times New Roman" w:hAnsi="Times New Roman" w:cs="Times New Roman"/>
          <w:sz w:val="28"/>
          <w:szCs w:val="28"/>
        </w:rPr>
        <w:t>5</w:t>
      </w:r>
      <w:r w:rsidRPr="00BA091B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·  Учреждению присвоен статус: Центр развития ребенка детский сад первой категории;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Учреждению присвоен статус</w:t>
      </w:r>
      <w:r w:rsidR="008155BE">
        <w:rPr>
          <w:rFonts w:ascii="Times New Roman" w:hAnsi="Times New Roman" w:cs="Times New Roman"/>
          <w:sz w:val="28"/>
          <w:szCs w:val="28"/>
        </w:rPr>
        <w:t xml:space="preserve"> </w:t>
      </w:r>
      <w:r w:rsidRPr="00BA091B">
        <w:rPr>
          <w:rFonts w:ascii="Times New Roman" w:hAnsi="Times New Roman" w:cs="Times New Roman"/>
          <w:sz w:val="28"/>
          <w:szCs w:val="28"/>
        </w:rPr>
        <w:t>- «бюджетное» 26.04 2011г. (Постановление Главы Мытищинского муниципального района Московской области)</w:t>
      </w:r>
    </w:p>
    <w:p w:rsidR="003B1163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·  Координацию и контроль деятельности ДОУ осуществляет орган Управления образования Мытищинского района. Результаты проверок: положительные. 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1163" w:rsidRPr="005272A2" w:rsidRDefault="003B1163" w:rsidP="003B1163">
      <w:pPr>
        <w:spacing w:after="0"/>
        <w:ind w:left="360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B1163">
        <w:rPr>
          <w:rFonts w:ascii="Times New Roman" w:eastAsia="Times New Roman" w:hAnsi="Times New Roman" w:cs="Times New Roman"/>
          <w:color w:val="7030A0"/>
          <w:spacing w:val="-19"/>
          <w:sz w:val="28"/>
          <w:szCs w:val="28"/>
        </w:rPr>
        <w:t>«</w:t>
      </w:r>
      <w:r w:rsidRPr="005272A2"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</w:rPr>
        <w:t>Дети должны жить в мире красоты, игры, сказки, музыки, рисунка, </w:t>
      </w:r>
      <w:r w:rsidRPr="005272A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фантазии, творчества». </w:t>
      </w:r>
    </w:p>
    <w:p w:rsidR="003B1163" w:rsidRPr="005272A2" w:rsidRDefault="003B1163" w:rsidP="003B1163">
      <w:pPr>
        <w:spacing w:after="0"/>
        <w:jc w:val="both"/>
        <w:rPr>
          <w:rFonts w:ascii="Times New Roman" w:eastAsia="Times New Roman" w:hAnsi="Times New Roman" w:cs="Times New Roman"/>
          <w:b/>
          <w:i/>
          <w:iCs/>
          <w:color w:val="7030A0"/>
          <w:spacing w:val="-8"/>
          <w:sz w:val="28"/>
          <w:szCs w:val="28"/>
        </w:rPr>
      </w:pPr>
      <w:r w:rsidRPr="005272A2">
        <w:rPr>
          <w:rFonts w:ascii="Times New Roman" w:eastAsia="Times New Roman" w:hAnsi="Times New Roman" w:cs="Times New Roman"/>
          <w:b/>
          <w:i/>
          <w:iCs/>
          <w:color w:val="7030A0"/>
          <w:spacing w:val="-8"/>
          <w:sz w:val="28"/>
          <w:szCs w:val="28"/>
        </w:rPr>
        <w:t>В. А. Сухомлинский</w:t>
      </w:r>
    </w:p>
    <w:p w:rsidR="003B1163" w:rsidRPr="005272A2" w:rsidRDefault="003B1163" w:rsidP="003B1163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62106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  Помещение и участок детского сада соответствуют государственным санитарно-эпидемиологическим требованиям к устройству правилам и нормативам работы ДОУ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2.4.1 2731-10, нормам и правилам пожарной безопасности. </w:t>
      </w:r>
    </w:p>
    <w:p w:rsidR="00362106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цветники, экологическая тропа, уголок леса</w:t>
      </w:r>
    </w:p>
    <w:p w:rsidR="00362106" w:rsidRDefault="003B1163" w:rsidP="003621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.</w:t>
      </w:r>
      <w:r w:rsidR="00362106" w:rsidRPr="00362106">
        <w:rPr>
          <w:rFonts w:ascii="Helvetica" w:hAnsi="Helvetica" w:cs="Helvetica"/>
          <w:noProof/>
          <w:color w:val="1B8BE0"/>
          <w:sz w:val="23"/>
          <w:szCs w:val="23"/>
          <w:shd w:val="clear" w:color="auto" w:fill="FFFFFF"/>
        </w:rPr>
        <w:t xml:space="preserve"> </w:t>
      </w:r>
      <w:r w:rsidR="00362106">
        <w:rPr>
          <w:rFonts w:ascii="Helvetica" w:hAnsi="Helvetica" w:cs="Helvetica"/>
          <w:noProof/>
          <w:color w:val="1B8BE0"/>
          <w:sz w:val="23"/>
          <w:szCs w:val="23"/>
          <w:shd w:val="clear" w:color="auto" w:fill="FFFFFF"/>
        </w:rPr>
        <w:drawing>
          <wp:inline distT="0" distB="0" distL="0" distR="0">
            <wp:extent cx="1990725" cy="1609725"/>
            <wp:effectExtent l="0" t="0" r="0" b="0"/>
            <wp:docPr id="47" name="Рисунок 25" descr="cropped-leto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ropped-leto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106">
        <w:rPr>
          <w:rFonts w:ascii="Helvetica" w:hAnsi="Helvetica" w:cs="Helvetica"/>
          <w:b/>
          <w:bCs/>
          <w:noProof/>
          <w:color w:val="1B8BE0"/>
          <w:sz w:val="23"/>
          <w:szCs w:val="23"/>
          <w:shd w:val="clear" w:color="auto" w:fill="EEEEEE"/>
        </w:rPr>
        <w:drawing>
          <wp:inline distT="0" distB="0" distL="0" distR="0">
            <wp:extent cx="2105025" cy="1609725"/>
            <wp:effectExtent l="0" t="0" r="0" b="0"/>
            <wp:docPr id="48" name="Рисунок 37" descr="детский сад лето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етский сад лето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06" w:rsidRDefault="00362106" w:rsidP="003621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  <w:color w:val="1B8BE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1962150" cy="1543050"/>
            <wp:effectExtent l="0" t="0" r="0" b="0"/>
            <wp:docPr id="39" name="Рисунок 28" descr="20150619_12085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50619_12085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B8BE0"/>
          <w:sz w:val="23"/>
          <w:szCs w:val="23"/>
          <w:shd w:val="clear" w:color="auto" w:fill="FFFFFF"/>
        </w:rPr>
        <w:drawing>
          <wp:inline distT="0" distB="0" distL="0" distR="0">
            <wp:extent cx="1857375" cy="1609725"/>
            <wp:effectExtent l="0" t="0" r="0" b="0"/>
            <wp:docPr id="41" name="Рисунок 31" descr="20150701_10382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701_10382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B8BE0"/>
          <w:sz w:val="23"/>
          <w:szCs w:val="23"/>
          <w:shd w:val="clear" w:color="auto" w:fill="FFFFFF"/>
        </w:rPr>
        <w:drawing>
          <wp:inline distT="0" distB="0" distL="0" distR="0">
            <wp:extent cx="1857375" cy="1609725"/>
            <wp:effectExtent l="0" t="0" r="0" b="0"/>
            <wp:docPr id="43" name="Рисунок 34" descr="20150701_10324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701_10324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06" w:rsidRDefault="00362106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2106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Групповые помещения обеспечены мебелью и игровым оборудованием в достаточном количестве. </w:t>
      </w:r>
    </w:p>
    <w:p w:rsidR="00362106" w:rsidRDefault="00362106" w:rsidP="003621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1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2125" cy="1428750"/>
            <wp:effectExtent l="0" t="0" r="0" b="0"/>
            <wp:docPr id="52" name="Рисунок 13" descr="OLYMPUS DIGITAL CAMER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LYMPUS DIGITAL CAMERA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1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1428750"/>
            <wp:effectExtent l="0" t="0" r="0" b="0"/>
            <wp:docPr id="54" name="Рисунок 19" descr="OLYMPUS DIGITAL CAMER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LYMPUS DIGITAL CAMERA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63" w:rsidRPr="00BA091B" w:rsidRDefault="00362106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2106">
        <w:t xml:space="preserve"> </w:t>
      </w:r>
      <w:r w:rsidR="003B1163" w:rsidRPr="00BA091B">
        <w:rPr>
          <w:rFonts w:ascii="Times New Roman" w:hAnsi="Times New Roman" w:cs="Times New Roman"/>
          <w:sz w:val="28"/>
          <w:szCs w:val="28"/>
        </w:rPr>
        <w:t xml:space="preserve">   Детский сад расположен в центре города Мытищи на северо-востоке Московской области. Двухэтажное здание детского сада рассчитано на 12 групп. Рядом с ним расположены социально-значимые объекты: школа № 26, поликлиника № 2, библиотека, аллея Ветеранов, ЛД «Арена Мытищи», ЗАГС.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   </w:t>
      </w:r>
      <w:r w:rsidR="00362106" w:rsidRPr="00BA091B">
        <w:rPr>
          <w:rFonts w:ascii="Times New Roman" w:hAnsi="Times New Roman" w:cs="Times New Roman"/>
          <w:sz w:val="28"/>
          <w:szCs w:val="28"/>
        </w:rPr>
        <w:t>Развивающая среда детского сада организована с учетом интересов детей и отвечает их возрастным особенностям.</w:t>
      </w:r>
      <w:r w:rsidRPr="00BA091B">
        <w:rPr>
          <w:rFonts w:ascii="Times New Roman" w:hAnsi="Times New Roman" w:cs="Times New Roman"/>
          <w:sz w:val="28"/>
          <w:szCs w:val="28"/>
        </w:rPr>
        <w:t xml:space="preserve"> Развивающая среда детского сада в 2015-2016 учебном году  построена с учетом ФГОС 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Программой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развития и Общеобразовательной программой.</w:t>
      </w:r>
    </w:p>
    <w:p w:rsidR="000C580F" w:rsidRDefault="00362106" w:rsidP="000C580F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1981200" cy="1609725"/>
            <wp:effectExtent l="0" t="0" r="0" b="0"/>
            <wp:docPr id="2" name="Рисунок 1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1B8BE0"/>
          <w:sz w:val="23"/>
          <w:szCs w:val="23"/>
          <w:shd w:val="clear" w:color="auto" w:fill="EEEEEE"/>
        </w:rPr>
        <w:drawing>
          <wp:inline distT="0" distB="0" distL="0" distR="0">
            <wp:extent cx="2009775" cy="1609725"/>
            <wp:effectExtent l="0" t="0" r="0" b="0"/>
            <wp:docPr id="6" name="Рисунок 4" descr="OLYMPUS DIGITAL CAMER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YMPUS DIGITAL CAMER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0F" w:rsidRDefault="000C580F" w:rsidP="003B1163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0C580F" w:rsidRDefault="000C580F" w:rsidP="000C580F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0C580F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 wp14:anchorId="65158F31" wp14:editId="072328B1">
            <wp:extent cx="2066925" cy="1562100"/>
            <wp:effectExtent l="0" t="0" r="0" b="0"/>
            <wp:docPr id="57" name="Рисунок 7" descr="OLYMPUS DIGITAL CAMER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YMPUS DIGITAL CAMERA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5BE" w:rsidRPr="000C580F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 wp14:anchorId="18E106D9" wp14:editId="0BD0602B">
            <wp:extent cx="1914525" cy="1562100"/>
            <wp:effectExtent l="0" t="0" r="0" b="0"/>
            <wp:docPr id="59" name="Рисунок 16" descr="OLYMPUS DIGITAL CAMER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LYMPUS DIGITAL CAMER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В основе содержания образования лежит принцип интеграции и комплексно-тематического планирования работы с детьми.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процесса, содержание  образования, соблюдения прав воспитанников строится по локальным   актам: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- коллективный договор;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- правила внутреннего распорядка;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- положением о стимулирующем фонде;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- положением о педагогическом Совете;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договором между МБДОУ ЦРР детским садом № 58 и родителями.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 Общая площадь МБДОУ: 12013 кв. м. Общая площадь всех  помещений 1194,4 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>. В МБДОУ имеются следующие кабинеты: кабинет заведующей - 1, методический кабинет - 1, медицинский блок - 1, спортивный зал - 1, музыкальный зал - 1, музыкальный кабинет - 1, кабинет психолога - 1, пищеблок, кабинет логопеда - 2, логопедический класс.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  </w:t>
      </w:r>
      <w:r w:rsidRPr="00BA091B">
        <w:rPr>
          <w:rFonts w:ascii="Times New Roman" w:hAnsi="Times New Roman" w:cs="Times New Roman"/>
          <w:b/>
          <w:sz w:val="28"/>
          <w:szCs w:val="28"/>
        </w:rPr>
        <w:t>Состав воспитанников: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 </w:t>
      </w:r>
      <w:r w:rsidRPr="00BA091B">
        <w:rPr>
          <w:rFonts w:ascii="Times New Roman" w:hAnsi="Times New Roman" w:cs="Times New Roman"/>
          <w:sz w:val="28"/>
          <w:szCs w:val="28"/>
        </w:rPr>
        <w:t xml:space="preserve">    В 2015-2016 учебном году в детском саду воспитывалось 310 детей в возрасте от 2 до 7 лет. Функционировало 11 групп: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Дошкольные: 3 -2-я младшая (с 3 до 4 лет), 2- средние (с 4 до 5 лет),2- старшая (с 5 до 6 лет), коррекционные: с диагнозом «общее недоразвитие речи» - 4 группы (для детей 5-7 лет).   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  </w:t>
      </w:r>
      <w:r w:rsidRPr="00BA091B">
        <w:rPr>
          <w:rFonts w:ascii="Times New Roman" w:hAnsi="Times New Roman" w:cs="Times New Roman"/>
          <w:b/>
          <w:sz w:val="28"/>
          <w:szCs w:val="28"/>
        </w:rPr>
        <w:t>Режим работы МБДОУ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Детский сад работает с понедельника по пятницу с 7 00 до 19 00,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обеспечивает 12–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часовое пребывание детей в дошкольном учреждении.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  ведущие задачи:   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технологий в обеспечении охраны жизни и здоровья детей; 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совершенствование работы по социально-коммуникативному развитию детей путем развития  общения и взаимодействия ребенка 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совершенствование работы по повышению эффективности психолого-педагогического сопровождения воспитанников детского сада;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 приобщение детей к общественным ценностям;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взаимодействие с семьей для обеспечения  полноценного развития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ребенкаю</w:t>
      </w:r>
      <w:proofErr w:type="spellEnd"/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соответствии с этим  определены  приоритетные направления, по которым работает учреждение: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охрана жизни и  укрепление здоровья детей;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развитие речи, овладение богатством родного языка;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lastRenderedPageBreak/>
        <w:t>воспитание и обучение детей дошкольного возраста с фонетико-фонематическим недоразвитием;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интеллектуальное развитие, развитие математического мышления;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экологическое  воспитание;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художественно – эстетическое развитие;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Для достижения целей ДОУ первостепенное значение имеет: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комплексный подход к организации коррекционно-воспитательной  работы с детьми, имеющими нарушения речи;</w:t>
      </w:r>
    </w:p>
    <w:p w:rsidR="003B1163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координация подходов к воспитанию детей в условиях ДОУ и семьи, обеспечение участия семьи в жизни групп детского сада и дошкольного учреждения в целом.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1163" w:rsidRPr="005272A2" w:rsidRDefault="003B1163" w:rsidP="003B1163">
      <w:pPr>
        <w:spacing w:after="0"/>
        <w:jc w:val="both"/>
        <w:rPr>
          <w:rFonts w:ascii="Times New Roman" w:eastAsia="Times New Roman" w:hAnsi="Times New Roman" w:cs="Times New Roman"/>
          <w:b/>
          <w:i/>
          <w:iCs/>
          <w:color w:val="C71585"/>
          <w:spacing w:val="-7"/>
          <w:sz w:val="32"/>
          <w:szCs w:val="32"/>
        </w:rPr>
      </w:pPr>
      <w:r w:rsidRPr="005272A2">
        <w:rPr>
          <w:rFonts w:ascii="Times New Roman" w:eastAsia="Times New Roman" w:hAnsi="Times New Roman" w:cs="Times New Roman"/>
          <w:b/>
          <w:i/>
          <w:color w:val="C71585"/>
          <w:sz w:val="32"/>
          <w:szCs w:val="32"/>
        </w:rPr>
        <w:t>Семья - это та первичная среда, где человек должен учиться тво</w:t>
      </w:r>
      <w:r w:rsidRPr="005272A2">
        <w:rPr>
          <w:rFonts w:ascii="Times New Roman" w:eastAsia="Times New Roman" w:hAnsi="Times New Roman" w:cs="Times New Roman"/>
          <w:b/>
          <w:i/>
          <w:color w:val="C71585"/>
          <w:sz w:val="32"/>
          <w:szCs w:val="32"/>
        </w:rPr>
        <w:softHyphen/>
        <w:t>рить добро». </w:t>
      </w:r>
      <w:r w:rsidRPr="005272A2">
        <w:rPr>
          <w:rFonts w:ascii="Times New Roman" w:eastAsia="Times New Roman" w:hAnsi="Times New Roman" w:cs="Times New Roman"/>
          <w:b/>
          <w:i/>
          <w:iCs/>
          <w:color w:val="C71585"/>
          <w:spacing w:val="-7"/>
          <w:sz w:val="32"/>
          <w:szCs w:val="32"/>
        </w:rPr>
        <w:t>В. А. Сухомлинский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Отношения с родителями (законными представителями) воспитанников</w:t>
      </w:r>
      <w:r w:rsidRPr="00BA091B">
        <w:rPr>
          <w:rFonts w:ascii="Times New Roman" w:hAnsi="Times New Roman" w:cs="Times New Roman"/>
          <w:sz w:val="28"/>
          <w:szCs w:val="28"/>
        </w:rPr>
        <w:t xml:space="preserve"> регулируются в порядке, установленными Законом РФ «Об образовании», «Уставом дошкольного образовательного учреждения и договором между администрацией МБДОУ и родителями (законными представителями) воспитанников.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Работа Учреждения  с родителями строится на основе анализа качественного состава родителей (законных представителей) воспитанников и на основе  анкетирования  запросов родителей воспитанников.</w:t>
      </w:r>
    </w:p>
    <w:p w:rsidR="003B1163" w:rsidRPr="00BA091B" w:rsidRDefault="003B1163" w:rsidP="003B1163">
      <w:pPr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Долевое распределение семей по статусу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180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3360" cy="1809750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60" cy="181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63" w:rsidRPr="00BA091B" w:rsidRDefault="003B1163" w:rsidP="006E1F08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8150" cy="207645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91" cy="20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Анализ семей по образовательному уровню показал, что родители имеют высокую мотивацию в получении качественной подготовки детей к школе и успешной их адаптации к новым социальным условиям. Часть родителей активно включаются в процесс управления дошкольным учреждением через родительские комитеты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A091B">
        <w:rPr>
          <w:rFonts w:ascii="Times New Roman" w:hAnsi="Times New Roman" w:cs="Times New Roman"/>
          <w:sz w:val="28"/>
          <w:szCs w:val="28"/>
        </w:rPr>
        <w:t>. ОСОБЕННОСТИ ОБРАЗОВАТЕЛЬНОГО ПРОЦЕССА.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ДОУ реализуются основные общеобразовательные программы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 Программа «От рождения до школы» под редакцией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>, Т.С. Комаровой, М.А. Васильевой.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«Программа обучения детей с недоразвитием фонетико-фонематического строя речи» Г.А. Каше, Т.Б. Филичева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Парциальные программы: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«Основы безопасности детей дошкольного возраста» Р.Б.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>, Н.Н. Авдеева;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«Юный эколог» С.Н. Николаева;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«Программа по изобразительной деятельности в детском саду» Г.С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>;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«Музыкальные шедевры» О.П.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Рыдынова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>;</w:t>
      </w:r>
    </w:p>
    <w:p w:rsidR="003B1163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«Приобщение детей к истокам русской народной культуры» О.Л. Князева, М.О.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>.</w:t>
      </w:r>
    </w:p>
    <w:p w:rsidR="00F26FFC" w:rsidRDefault="00F26FFC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1163" w:rsidRPr="00F26FFC" w:rsidRDefault="003B1163" w:rsidP="003B11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FFC">
        <w:rPr>
          <w:rFonts w:ascii="Times New Roman" w:hAnsi="Times New Roman" w:cs="Times New Roman"/>
          <w:b/>
          <w:sz w:val="28"/>
          <w:szCs w:val="28"/>
        </w:rPr>
        <w:t>Основными  задачами в 2015-2016 году были: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технологий в обеспечении охраны жизни и здоровья детей 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Совершенствование работы по повышению эффективности психолого-педагогического сопровождения воспитанников детского сада.  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Проведение профилактических мероприятий в соответствии с индивидуальной личностью ребенка.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Совершенствование режима двигательной активности детей в сочетании с игровыми, тренирующими и обучающими элементами. Формирование у детей основ здорового </w:t>
      </w:r>
      <w:r w:rsidRPr="00BA091B">
        <w:rPr>
          <w:rFonts w:ascii="Times New Roman" w:hAnsi="Times New Roman" w:cs="Times New Roman"/>
          <w:sz w:val="28"/>
          <w:szCs w:val="28"/>
        </w:rPr>
        <w:lastRenderedPageBreak/>
        <w:t>образа жизни путем приобщения к традициям большого спорта. Организация Дней здоровья, Недели здоровья, спортивных праздников.</w:t>
      </w:r>
    </w:p>
    <w:p w:rsidR="00F26FFC" w:rsidRDefault="0019721D" w:rsidP="00F26FFC">
      <w:pPr>
        <w:spacing w:after="0"/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 wp14:anchorId="3C979055" wp14:editId="1D88E18D">
            <wp:extent cx="2926446" cy="1743075"/>
            <wp:effectExtent l="0" t="0" r="0" b="0"/>
            <wp:docPr id="15" name="Рисунок 15" descr="C:\Users\user\Desktop\День здоровья - копия\20151119_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здоровья - копия\20151119_1029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17" cy="17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FFC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 wp14:anchorId="1AF500E4" wp14:editId="442FDF34">
            <wp:extent cx="3143250" cy="1768078"/>
            <wp:effectExtent l="0" t="0" r="0" b="0"/>
            <wp:docPr id="20" name="Рисунок 20" descr="C:\Users\user\Desktop\День здоровья - копия\20151119_1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доровья - копия\20151119_1032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93" cy="17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FC" w:rsidRDefault="00F26FFC" w:rsidP="00F26FFC">
      <w:pPr>
        <w:spacing w:after="0"/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</w:pPr>
    </w:p>
    <w:p w:rsidR="00F26FFC" w:rsidRDefault="00F26FFC" w:rsidP="00F26FFC">
      <w:pPr>
        <w:spacing w:after="0"/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 wp14:anchorId="1E2726AE" wp14:editId="5F0397FB">
            <wp:extent cx="2928523" cy="1666875"/>
            <wp:effectExtent l="0" t="628650" r="0" b="619125"/>
            <wp:docPr id="24" name="Рисунок 24" descr="C:\Users\user\Desktop\День здоровья - копия\20151119_1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доровья - копия\20151119_1039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822" cy="16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 wp14:anchorId="5B966BF5" wp14:editId="34B8869F">
            <wp:extent cx="3013620" cy="2045588"/>
            <wp:effectExtent l="0" t="476250" r="0" b="469265"/>
            <wp:docPr id="26" name="Рисунок 26" descr="C:\Users\user\Desktop\День здоровья - копия\20150924_12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доровья - копия\20150924_1251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704" cy="20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63" w:rsidRPr="00BA091B" w:rsidRDefault="003B1163" w:rsidP="00F26FFC">
      <w:pPr>
        <w:spacing w:after="0"/>
        <w:jc w:val="right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Совершенствование эффективности работы педагогов по формированию у детей дошкольного возраста общей культуры, духовно-нравственных качеств личности.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Совершенствование работы педагогов по эстетическому воспитанию в музыкальной деятельности детей.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Речевое развитие дошкольников в соответствии с требованиями ФГОС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соответствии с ФГОС дошкольного образования  в ДОУ велась работа по овладению педагогами  основными компетенциями, необходимыми для создания условий развития детей. Много внимания уделялось организационно-методическому сопровождению процесса реализации Программы</w:t>
      </w:r>
    </w:p>
    <w:p w:rsidR="003B1163" w:rsidRPr="00BA091B" w:rsidRDefault="003B1163" w:rsidP="003B1163">
      <w:pPr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lastRenderedPageBreak/>
        <w:t>В целом работа педагогического коллектива детского сада отмечается достаточной стабильностью и положительной результативностью. Коллектив  творческий и, благодаря постоянному самообразованию и повышению квалификации, много внимания уделяет повышению качества воспитания и образования детей, участвует в методических мероприятиях города.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1163" w:rsidRDefault="003B1163" w:rsidP="003B1163">
      <w:pPr>
        <w:ind w:left="360"/>
        <w:rPr>
          <w:rStyle w:val="ac"/>
          <w:rFonts w:ascii="Times New Roman" w:hAnsi="Times New Roman" w:cs="Times New Roman"/>
          <w:b/>
          <w:color w:val="0000FF"/>
          <w:sz w:val="28"/>
          <w:szCs w:val="28"/>
          <w:shd w:val="clear" w:color="auto" w:fill="FFFFFF" w:themeFill="background1"/>
        </w:rPr>
      </w:pPr>
      <w:proofErr w:type="gramStart"/>
      <w:r w:rsidRPr="00BA091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A091B">
        <w:rPr>
          <w:rFonts w:ascii="Times New Roman" w:hAnsi="Times New Roman" w:cs="Times New Roman"/>
          <w:sz w:val="28"/>
          <w:szCs w:val="28"/>
        </w:rPr>
        <w:t>.УСЛОВИЯ ОСУЩЕСТВЛЕНИЯ ОБРАЗОВАТЕЛЬНОГО ПРОЦЕССА.</w:t>
      </w:r>
      <w:proofErr w:type="gramEnd"/>
      <w:r w:rsidRPr="003B1163">
        <w:rPr>
          <w:rStyle w:val="ac"/>
          <w:rFonts w:ascii="Times New Roman" w:hAnsi="Times New Roman" w:cs="Times New Roman"/>
          <w:b/>
          <w:color w:val="0000FF"/>
          <w:sz w:val="28"/>
          <w:szCs w:val="28"/>
          <w:shd w:val="clear" w:color="auto" w:fill="FFFFFF" w:themeFill="background1"/>
        </w:rPr>
        <w:t xml:space="preserve"> </w:t>
      </w:r>
    </w:p>
    <w:p w:rsidR="003B1163" w:rsidRDefault="003B1163" w:rsidP="00F26FFC">
      <w:pPr>
        <w:spacing w:after="0"/>
        <w:ind w:left="360"/>
        <w:rPr>
          <w:rStyle w:val="ac"/>
          <w:rFonts w:ascii="Times New Roman" w:hAnsi="Times New Roman" w:cs="Times New Roman"/>
          <w:b/>
          <w:color w:val="0000FF"/>
          <w:sz w:val="28"/>
          <w:szCs w:val="28"/>
          <w:shd w:val="clear" w:color="auto" w:fill="FFFFFF" w:themeFill="background1"/>
        </w:rPr>
      </w:pPr>
      <w:r w:rsidRPr="003B1163">
        <w:rPr>
          <w:rStyle w:val="ac"/>
          <w:rFonts w:ascii="Times New Roman" w:hAnsi="Times New Roman" w:cs="Times New Roman"/>
          <w:b/>
          <w:color w:val="0000FF"/>
          <w:sz w:val="28"/>
          <w:szCs w:val="28"/>
          <w:shd w:val="clear" w:color="auto" w:fill="FFFFFF" w:themeFill="background1"/>
        </w:rPr>
        <w:t>Послушайте - и Вы забудете, посмотрите - и Вы запомните, сделайте - и Вы поймете</w:t>
      </w:r>
    </w:p>
    <w:p w:rsidR="003B1163" w:rsidRDefault="003B1163" w:rsidP="00F26FFC">
      <w:pPr>
        <w:spacing w:after="0"/>
        <w:ind w:left="360"/>
        <w:rPr>
          <w:rStyle w:val="ab"/>
          <w:rFonts w:ascii="Times New Roman" w:hAnsi="Times New Roman" w:cs="Times New Roman"/>
          <w:i/>
          <w:iCs/>
          <w:color w:val="0000FF"/>
          <w:sz w:val="28"/>
          <w:szCs w:val="28"/>
        </w:rPr>
      </w:pPr>
      <w:r w:rsidRPr="003B1163">
        <w:rPr>
          <w:rStyle w:val="ab"/>
          <w:rFonts w:ascii="Times New Roman" w:hAnsi="Times New Roman" w:cs="Times New Roman"/>
          <w:i/>
          <w:iCs/>
          <w:color w:val="0000FF"/>
          <w:sz w:val="28"/>
          <w:szCs w:val="28"/>
        </w:rPr>
        <w:t>Конфуций</w:t>
      </w:r>
    </w:p>
    <w:p w:rsidR="006E1F08" w:rsidRPr="00BA091B" w:rsidRDefault="006E1F08" w:rsidP="00F26FF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B1163" w:rsidRPr="006E1F08" w:rsidRDefault="003B1163" w:rsidP="007D041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F08">
        <w:rPr>
          <w:rFonts w:ascii="Times New Roman" w:hAnsi="Times New Roman" w:cs="Times New Roman"/>
          <w:i/>
          <w:sz w:val="28"/>
          <w:szCs w:val="28"/>
        </w:rPr>
        <w:t>Работа по развитию предметной развивающей среды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течение 2015-2016 учебного года была  продолжена  работа по оснащению образовательного процесса: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Оборудованы уголки познавательно-исследовательской деятельности: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Приобретены учебно-наглядные пособия;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91B">
        <w:rPr>
          <w:rFonts w:ascii="Times New Roman" w:hAnsi="Times New Roman" w:cs="Times New Roman"/>
          <w:sz w:val="28"/>
          <w:szCs w:val="28"/>
        </w:rPr>
        <w:t>Приобретены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демосистемы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для выставок детских работ;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календари  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природы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;п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>риобретена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интерактивная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доска;приобретены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пособия для познавательной деятельности детей(микроскоп, планшет;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дидактические игры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>соответствующие ФГОС</w:t>
      </w:r>
      <w:r w:rsidR="006E1F08">
        <w:rPr>
          <w:rFonts w:ascii="Times New Roman" w:hAnsi="Times New Roman" w:cs="Times New Roman"/>
          <w:sz w:val="28"/>
          <w:szCs w:val="28"/>
        </w:rPr>
        <w:t>.</w:t>
      </w:r>
    </w:p>
    <w:p w:rsidR="006E1F08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В детском саду уделяется особое внимание эстетическому  оформлению помещений, 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т.к.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 способствовала пробуждению положительных эмоций, воспитанию    хорошего вкуса.</w:t>
      </w:r>
    </w:p>
    <w:p w:rsidR="000C580F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связи с этим в отчетный период создан новый интерьер всех возрастных групп. Мебель и игровое оборудование приобретено с учетом   санитарных и психолого-педагогических требований. В группах созданы условия для  самостоятельной, художественной, творческой,  театрализованной, двигательной деятельности, оформлены экологические уголки, тематически оформлены коридоры. Спортивный зал оснащен необходимым спортивным оборудованием.</w:t>
      </w:r>
    </w:p>
    <w:p w:rsidR="000C580F" w:rsidRDefault="000C580F" w:rsidP="000C58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58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19325" cy="2190750"/>
            <wp:effectExtent l="0" t="0" r="0" b="0"/>
            <wp:docPr id="61" name="Рисунок 22" descr="OLYMPUS DIGITAL CAMERA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LYMPUS DIGITAL CAMERA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группах были обновлены атрибуты к сюжетно-ролевым играм.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В методическом кабинете систематически организовывались выставки новинок педагогической литературы, тематические выставки для работы с детьми, презентации  форм работы с детьми, необходимых для внедрения новой программы «От рождения до школы» ( под редакцией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Н.Е.Вераксы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>.С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. Комаровой,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>) и Образовательной программы детского сада.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Заместителем заведующей по учебно-воспитательной работе  были представлены презентации по работе с детьми по темам: «Инновационные технологии в работе с детьми», «Адаптация детей раннего возраста», «Игровая  деятельность в детском саду», «ФГО ДО», « Портфолио педагога »,  «Особенности составления  рабочей  программы», Использование ИКТ в работе с детьми».</w:t>
      </w: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1163" w:rsidRPr="00BA091B" w:rsidRDefault="003B1163" w:rsidP="007D0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A091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A091B">
        <w:rPr>
          <w:rFonts w:ascii="Times New Roman" w:hAnsi="Times New Roman" w:cs="Times New Roman"/>
          <w:b/>
          <w:sz w:val="28"/>
          <w:szCs w:val="28"/>
        </w:rPr>
        <w:t>.РЕЗУЛЬТАТЫ ДЕЯТЕЛЬНОСТИ ДОУ.</w:t>
      </w:r>
      <w:proofErr w:type="gramEnd"/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163" w:rsidRPr="008D34DD" w:rsidRDefault="003B1163" w:rsidP="003B1163">
      <w:pPr>
        <w:spacing w:after="0"/>
        <w:jc w:val="both"/>
        <w:rPr>
          <w:rStyle w:val="ab"/>
          <w:rFonts w:ascii="Times New Roman" w:hAnsi="Times New Roman" w:cs="Times New Roman"/>
          <w:b w:val="0"/>
          <w:color w:val="0000FF"/>
          <w:sz w:val="28"/>
          <w:szCs w:val="28"/>
        </w:rPr>
      </w:pPr>
      <w:r w:rsidRPr="008D34DD">
        <w:rPr>
          <w:rStyle w:val="ac"/>
          <w:rFonts w:ascii="Times New Roman" w:hAnsi="Times New Roman" w:cs="Times New Roman"/>
          <w:b/>
          <w:color w:val="0000FF"/>
          <w:sz w:val="28"/>
          <w:szCs w:val="28"/>
        </w:rPr>
        <w:t xml:space="preserve">Считай несчастным тот день и тот час, в </w:t>
      </w:r>
      <w:proofErr w:type="gramStart"/>
      <w:r w:rsidRPr="008D34DD">
        <w:rPr>
          <w:rStyle w:val="ac"/>
          <w:rFonts w:ascii="Times New Roman" w:hAnsi="Times New Roman" w:cs="Times New Roman"/>
          <w:b/>
          <w:color w:val="0000FF"/>
          <w:sz w:val="28"/>
          <w:szCs w:val="28"/>
        </w:rPr>
        <w:t>которые</w:t>
      </w:r>
      <w:proofErr w:type="gramEnd"/>
      <w:r w:rsidRPr="008D34DD">
        <w:rPr>
          <w:rStyle w:val="ac"/>
          <w:rFonts w:ascii="Times New Roman" w:hAnsi="Times New Roman" w:cs="Times New Roman"/>
          <w:b/>
          <w:color w:val="0000FF"/>
          <w:sz w:val="28"/>
          <w:szCs w:val="28"/>
        </w:rPr>
        <w:t xml:space="preserve"> не усвоил ничего нового и не прибавил к своему образованию</w:t>
      </w:r>
      <w:r w:rsidRPr="008D34DD">
        <w:rPr>
          <w:rStyle w:val="ab"/>
          <w:rFonts w:ascii="Times New Roman" w:hAnsi="Times New Roman" w:cs="Times New Roman"/>
          <w:b w:val="0"/>
          <w:color w:val="0000FF"/>
          <w:sz w:val="28"/>
          <w:szCs w:val="28"/>
        </w:rPr>
        <w:t xml:space="preserve"> 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Style w:val="ab"/>
          <w:rFonts w:ascii="Times New Roman" w:hAnsi="Times New Roman" w:cs="Times New Roman"/>
          <w:color w:val="0000FF"/>
          <w:sz w:val="28"/>
          <w:szCs w:val="28"/>
        </w:rPr>
        <w:t>Я.А. Коменский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Педагоги детского сада принимали участие в мероприятиях района:</w:t>
      </w:r>
    </w:p>
    <w:p w:rsidR="003B1163" w:rsidRPr="00BA091B" w:rsidRDefault="003B1163" w:rsidP="003B1163">
      <w:pPr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Мероприятия в МБДОУ №58 «Белочка» в 2015-2016 году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Районная Спартакиада дошкольников </w:t>
      </w:r>
    </w:p>
    <w:p w:rsidR="003B1163" w:rsidRPr="00BA091B" w:rsidRDefault="003B1163" w:rsidP="003B11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14525" cy="25908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55" cy="259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Конкурс «Воспитатель года»</w:t>
      </w:r>
      <w:r w:rsidRPr="00BA091B">
        <w:rPr>
          <w:rFonts w:ascii="Times New Roman" w:hAnsi="Times New Roman" w:cs="Times New Roman"/>
          <w:sz w:val="28"/>
          <w:szCs w:val="28"/>
        </w:rPr>
        <w:t xml:space="preserve"> (региональный ) -1 мест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воспитатель Таирова Э.К.) 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 xml:space="preserve">Фестиваль «Звездный калейдоскоп» </w:t>
      </w:r>
      <w:r w:rsidRPr="00BA091B">
        <w:rPr>
          <w:rFonts w:ascii="Times New Roman" w:hAnsi="Times New Roman" w:cs="Times New Roman"/>
          <w:sz w:val="28"/>
          <w:szCs w:val="28"/>
        </w:rPr>
        <w:t>(коллектив подготовил номера по всем номинациям) – 2 место в  номинации «Фольклор»,1 место в номинации «Работа с родителями»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80"/>
        <w:gridCol w:w="520"/>
        <w:gridCol w:w="4253"/>
      </w:tblGrid>
      <w:tr w:rsidR="003B1163" w:rsidRPr="00BA091B" w:rsidTr="00362106">
        <w:trPr>
          <w:trHeight w:val="2578"/>
        </w:trPr>
        <w:tc>
          <w:tcPr>
            <w:tcW w:w="426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0300" cy="1653405"/>
                  <wp:effectExtent l="0" t="0" r="0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630" cy="165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6950" cy="17002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33" cy="170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63" w:rsidRPr="00BA091B" w:rsidTr="00362106">
        <w:tc>
          <w:tcPr>
            <w:tcW w:w="426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B1163" w:rsidRPr="00BA091B" w:rsidTr="00362106">
        <w:tc>
          <w:tcPr>
            <w:tcW w:w="426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A09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4" cy="16287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39" cy="163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A09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0523" cy="169545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74" cy="170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163" w:rsidRPr="00BA091B" w:rsidRDefault="003B1163" w:rsidP="003B11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1163" w:rsidRPr="00BA091B" w:rsidRDefault="003B1163" w:rsidP="003B11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i/>
          <w:sz w:val="28"/>
          <w:szCs w:val="28"/>
        </w:rPr>
        <w:t>1 место в номинации  «Я и педагог» в  выставке «Рождественские кружева</w:t>
      </w:r>
      <w:r w:rsidRPr="00BA091B">
        <w:rPr>
          <w:rFonts w:ascii="Times New Roman" w:hAnsi="Times New Roman" w:cs="Times New Roman"/>
          <w:sz w:val="28"/>
          <w:szCs w:val="28"/>
        </w:rPr>
        <w:t xml:space="preserve">» (региональный) </w:t>
      </w:r>
    </w:p>
    <w:p w:rsidR="003B1163" w:rsidRPr="00BA091B" w:rsidRDefault="003B1163" w:rsidP="003B11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lastRenderedPageBreak/>
        <w:t>поделка «Храм Рождества Христова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>воспитатель Жданова Т.С.)</w:t>
      </w:r>
      <w:r w:rsidRPr="00BA0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6492" cy="1895475"/>
            <wp:effectExtent l="19050" t="0" r="95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742" cy="189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63" w:rsidRPr="00BA091B" w:rsidRDefault="003B1163" w:rsidP="003B11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A091B">
        <w:rPr>
          <w:rFonts w:ascii="Times New Roman" w:hAnsi="Times New Roman" w:cs="Times New Roman"/>
          <w:b/>
          <w:i/>
          <w:sz w:val="28"/>
          <w:szCs w:val="28"/>
        </w:rPr>
        <w:t>Конкурс рисунков ко «Дню матери»-1 и 3 место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0C580F">
        <w:rPr>
          <w:rFonts w:ascii="Times New Roman" w:hAnsi="Times New Roman" w:cs="Times New Roman"/>
          <w:b/>
          <w:sz w:val="28"/>
          <w:szCs w:val="28"/>
        </w:rPr>
        <w:t>Конкурс поделок «Пасхальные мотивы»-</w:t>
      </w:r>
      <w:r w:rsidRPr="00BA091B">
        <w:rPr>
          <w:rFonts w:ascii="Times New Roman" w:hAnsi="Times New Roman" w:cs="Times New Roman"/>
          <w:sz w:val="28"/>
          <w:szCs w:val="28"/>
        </w:rPr>
        <w:t xml:space="preserve"> в номинации пасхальное дерево» -1 место (воспитатель Янкевич М.А.)</w:t>
      </w:r>
    </w:p>
    <w:p w:rsidR="003B1163" w:rsidRPr="00BA091B" w:rsidRDefault="003B1163" w:rsidP="003B11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5999" cy="1285875"/>
            <wp:effectExtent l="0" t="0" r="635" b="0"/>
            <wp:docPr id="5" name="Рисунок 5" descr="C:\Users\user\Desktop\фото работа\работы пасхальные мотивы\20160404_15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работы пасхальные мотивы\20160404_1508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8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i/>
          <w:sz w:val="28"/>
          <w:szCs w:val="28"/>
        </w:rPr>
        <w:t>Конкурс «Благоустроенная территория» по результатам конкурса</w:t>
      </w:r>
      <w:r w:rsidRPr="00BA091B">
        <w:rPr>
          <w:rFonts w:ascii="Times New Roman" w:hAnsi="Times New Roman" w:cs="Times New Roman"/>
          <w:sz w:val="28"/>
          <w:szCs w:val="28"/>
        </w:rPr>
        <w:t xml:space="preserve"> (отмечено хорошее озеленение и чистота участков, набрано 9,5  баллов);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i/>
          <w:sz w:val="28"/>
          <w:szCs w:val="28"/>
        </w:rPr>
        <w:t xml:space="preserve">Участие в конкурсе «Наше Подмосковье» </w:t>
      </w:r>
      <w:r w:rsidRPr="00BA091B">
        <w:rPr>
          <w:rFonts w:ascii="Times New Roman" w:hAnsi="Times New Roman" w:cs="Times New Roman"/>
          <w:sz w:val="28"/>
          <w:szCs w:val="28"/>
        </w:rPr>
        <w:t xml:space="preserve">(участник педагог-психолог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Ракус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Н.В.)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i/>
          <w:sz w:val="28"/>
          <w:szCs w:val="28"/>
        </w:rPr>
        <w:t>Методическое объединение педагогов-психологов</w:t>
      </w:r>
      <w:r w:rsidRPr="00BA091B">
        <w:rPr>
          <w:rFonts w:ascii="Times New Roman" w:hAnsi="Times New Roman" w:cs="Times New Roman"/>
          <w:sz w:val="28"/>
          <w:szCs w:val="28"/>
        </w:rPr>
        <w:t xml:space="preserve"> (педагог-психолог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Ракус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Н.В.)</w:t>
      </w:r>
    </w:p>
    <w:p w:rsidR="003B1163" w:rsidRPr="00BA091B" w:rsidRDefault="003B1163" w:rsidP="003B11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091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19400" cy="15858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158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i/>
          <w:sz w:val="28"/>
          <w:szCs w:val="28"/>
        </w:rPr>
        <w:lastRenderedPageBreak/>
        <w:t>Международный московский образовательный салон</w:t>
      </w:r>
      <w:r w:rsidRPr="00BA091B">
        <w:rPr>
          <w:rFonts w:ascii="Times New Roman" w:hAnsi="Times New Roman" w:cs="Times New Roman"/>
          <w:sz w:val="28"/>
          <w:szCs w:val="28"/>
        </w:rPr>
        <w:t>-5 человек (педагоги и родители)</w:t>
      </w:r>
    </w:p>
    <w:p w:rsidR="003B1163" w:rsidRPr="00BA091B" w:rsidRDefault="003B1163" w:rsidP="003B11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2676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841" cy="268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0C580F">
        <w:rPr>
          <w:rFonts w:ascii="Times New Roman" w:hAnsi="Times New Roman" w:cs="Times New Roman"/>
          <w:b/>
          <w:sz w:val="28"/>
          <w:szCs w:val="28"/>
        </w:rPr>
        <w:t>Всероссийский конкурс рисунков «Автомобиль моей мечты</w:t>
      </w:r>
      <w:r w:rsidRPr="00BA091B">
        <w:rPr>
          <w:rFonts w:ascii="Times New Roman" w:hAnsi="Times New Roman" w:cs="Times New Roman"/>
          <w:sz w:val="28"/>
          <w:szCs w:val="28"/>
        </w:rPr>
        <w:t>»- 4человека (дети)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0C580F">
        <w:rPr>
          <w:rFonts w:ascii="Times New Roman" w:hAnsi="Times New Roman" w:cs="Times New Roman"/>
          <w:b/>
          <w:sz w:val="28"/>
          <w:szCs w:val="28"/>
        </w:rPr>
        <w:t>Съемка мероприятий в Д</w:t>
      </w:r>
      <w:r w:rsidRPr="00BA091B">
        <w:rPr>
          <w:rFonts w:ascii="Times New Roman" w:hAnsi="Times New Roman" w:cs="Times New Roman"/>
          <w:sz w:val="28"/>
          <w:szCs w:val="28"/>
        </w:rPr>
        <w:t>ОУ (Спартакиада в ДОУ,  «Звездный калейдоскоп»,  родительский всеобуч «Школа материнства»)</w:t>
      </w:r>
    </w:p>
    <w:p w:rsidR="003B1163" w:rsidRPr="00BA091B" w:rsidRDefault="003B1163" w:rsidP="003B116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A091B">
        <w:rPr>
          <w:rFonts w:ascii="Times New Roman" w:hAnsi="Times New Roman" w:cs="Times New Roman"/>
          <w:b/>
          <w:i/>
          <w:sz w:val="28"/>
          <w:szCs w:val="28"/>
        </w:rPr>
        <w:t>Взаимодействие с социумом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Активно участвовали в работе родители и ученики школы № 26.  Совместно с МОУ СОШ № 26 активно велась работа по нравственному воспитанию. Ученики школы неоднократно принимали участие в досугах и в трудовой деятельности дошкольников. Учащиеся музыкальной школы периодически выступают перед детьми с концертами. Тесная связь у детского сада с художественной школой — воспитанники детского сада посещают детскую художественную школу, участвуют в выставках рисунков школы № 4, 26.</w:t>
      </w:r>
    </w:p>
    <w:p w:rsidR="003B1163" w:rsidRPr="00BA091B" w:rsidRDefault="003B1163" w:rsidP="003B1163">
      <w:pPr>
        <w:rPr>
          <w:rFonts w:ascii="Times New Roman" w:hAnsi="Times New Roman" w:cs="Times New Roman"/>
          <w:noProof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      Вся работа с детьми дошкольного учреждения  была представлена на различных мероприятиях для родителей: на открытых занятиях, на выставках, на праздниках для родителей и детей.</w:t>
      </w:r>
    </w:p>
    <w:p w:rsidR="003B1163" w:rsidRPr="00BA091B" w:rsidRDefault="003B1163" w:rsidP="003B116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A091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95675" cy="246695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847" cy="24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0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24626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667" cy="246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В ДОУ постоянно работал консультативный пункт, который посетили родители, не посещающие детский сад в количестве 12 семей. 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ДОУ была организована педагогом-психологом «Школа родительского мастерства», заседания проводились 2 раз в месяц по плану дошкольного учреждения.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Неоднократно проводились консультации специалистами (логопедами, психологами, медицинскими работниками, воспитателями и другими специалистами).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логопеды, муз. руководители и инструктор по физкультуре для родителей показывали открытые занятия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16"/>
        <w:gridCol w:w="992"/>
        <w:gridCol w:w="4416"/>
      </w:tblGrid>
      <w:tr w:rsidR="003B1163" w:rsidRPr="00BA091B" w:rsidTr="00362106">
        <w:tc>
          <w:tcPr>
            <w:tcW w:w="4361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8425" cy="1978886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277" cy="19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1508" cy="1981200"/>
                  <wp:effectExtent l="19050" t="0" r="6442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955" cy="19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</w:p>
    <w:p w:rsidR="003B1163" w:rsidRPr="008D34DD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8D34DD">
        <w:rPr>
          <w:rFonts w:ascii="Times New Roman" w:hAnsi="Times New Roman" w:cs="Times New Roman"/>
          <w:sz w:val="28"/>
          <w:szCs w:val="28"/>
        </w:rPr>
        <w:t>ВДОУ работает служба мониторинга</w:t>
      </w:r>
      <w:r w:rsidR="008D34DD" w:rsidRPr="008D34DD">
        <w:rPr>
          <w:rFonts w:ascii="Times New Roman" w:hAnsi="Times New Roman" w:cs="Times New Roman"/>
          <w:sz w:val="28"/>
          <w:szCs w:val="28"/>
        </w:rPr>
        <w:t>. Работа педагогов ДОУ представлена в таблицах</w:t>
      </w:r>
      <w:r w:rsidR="008D34DD">
        <w:rPr>
          <w:rFonts w:ascii="Times New Roman" w:hAnsi="Times New Roman" w:cs="Times New Roman"/>
          <w:sz w:val="28"/>
          <w:szCs w:val="28"/>
        </w:rPr>
        <w:t>:</w:t>
      </w:r>
    </w:p>
    <w:p w:rsidR="003B1163" w:rsidRPr="00BA091B" w:rsidRDefault="003B1163" w:rsidP="002A33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ПЕДАГОГИЧЕСКАЯ ДИАГНОСТИКА 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>индивидуальное развитие ребенка)</w:t>
      </w:r>
    </w:p>
    <w:p w:rsidR="003B1163" w:rsidRPr="00BA091B" w:rsidRDefault="003B1163" w:rsidP="002A33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2015 – 2016 учебный год</w:t>
      </w:r>
    </w:p>
    <w:tbl>
      <w:tblPr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709"/>
        <w:gridCol w:w="708"/>
        <w:gridCol w:w="709"/>
        <w:gridCol w:w="709"/>
        <w:gridCol w:w="850"/>
        <w:gridCol w:w="851"/>
        <w:gridCol w:w="992"/>
        <w:gridCol w:w="709"/>
        <w:gridCol w:w="992"/>
      </w:tblGrid>
      <w:tr w:rsidR="003B1163" w:rsidRPr="00BA091B" w:rsidTr="003B1163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2A330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Образовательные</w:t>
            </w:r>
          </w:p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области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Младшая группа</w:t>
            </w:r>
          </w:p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3-4 года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Средняя группа</w:t>
            </w:r>
          </w:p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5-6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0F" w:rsidRDefault="003B1163" w:rsidP="002A33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тельная</w:t>
            </w:r>
            <w:proofErr w:type="gramEnd"/>
          </w:p>
          <w:p w:rsidR="003B1163" w:rsidRPr="00BA091B" w:rsidRDefault="002A330F" w:rsidP="002A33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3B1163" w:rsidRPr="00BA091B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Общая по МБДОУ</w:t>
            </w:r>
          </w:p>
        </w:tc>
      </w:tr>
      <w:tr w:rsidR="003B1163" w:rsidRPr="00BA091B" w:rsidTr="003B1163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Ч/С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Ч/С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Ч/С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Ч/С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Ч/С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3B1163" w:rsidRPr="00BA091B" w:rsidTr="003B116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</w:tr>
      <w:tr w:rsidR="003B1163" w:rsidRPr="00BA091B" w:rsidTr="003B116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</w:tr>
      <w:tr w:rsidR="003B1163" w:rsidRPr="00BA091B" w:rsidTr="003B116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3B1163" w:rsidRPr="00BA091B" w:rsidTr="003B116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</w:tr>
      <w:tr w:rsidR="003B1163" w:rsidRPr="00BA091B" w:rsidTr="003B116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</w:tbl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</w:p>
    <w:p w:rsidR="006E1F08" w:rsidRDefault="006E1F08" w:rsidP="003B1163">
      <w:pPr>
        <w:rPr>
          <w:rFonts w:ascii="Times New Roman" w:hAnsi="Times New Roman" w:cs="Times New Roman"/>
          <w:sz w:val="28"/>
          <w:szCs w:val="28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ЦЕЛЕВЫЕ ОРИЕНТИРЫ НА ЭТАПЕ ЗАВЕРШЕНИЯ ДОШКОЛЬНОГО ДЕТСТВА2015 -2016 УЧЕБНЫЙ ГОД</w:t>
      </w:r>
    </w:p>
    <w:tbl>
      <w:tblPr>
        <w:tblStyle w:val="a9"/>
        <w:tblW w:w="10456" w:type="dxa"/>
        <w:tblLook w:val="04A0" w:firstRow="1" w:lastRow="0" w:firstColumn="1" w:lastColumn="0" w:noHBand="0" w:noVBand="1"/>
      </w:tblPr>
      <w:tblGrid>
        <w:gridCol w:w="5956"/>
        <w:gridCol w:w="1523"/>
        <w:gridCol w:w="1418"/>
        <w:gridCol w:w="1559"/>
      </w:tblGrid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Целевые ориентиры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Группа № 7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 xml:space="preserve"> №8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у ребенка развита крупная и мелкая моторика; он подвижен,</w:t>
            </w:r>
          </w:p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вынослив</w:t>
            </w:r>
            <w:proofErr w:type="gramEnd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, владеет основными движениями, может контролировать свои движения и управлять ими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 xml:space="preserve"> к принятию решений, опираясь на свои знания и умения в различных видах двигательной и физкультурной, спортивной деятельности; обладает физическими качествами (выносливость, гибкость и др.).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ребенок овладевает основными культурными способами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деятельности, проявляет инициативу и самостоятельность в разных видах деятельности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ребенок обладает установкой положительного отношения к миру,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 разным видам труда, другим людям и самому себе, обладает чувством собственного достоинства; 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ребенок обладает развитым воображением, которое реализуется в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>разных видах деятельности, и прежде всего в игре; ребенок владеет разными формами и видами игры, различает условную и реальную ситуации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ребенок способен к волевым усилиям, может следовать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социальным нормам поведения и правилам в разных видах деятельности, во взаимоотношениях </w:t>
            </w:r>
            <w:proofErr w:type="gramStart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ребенок проявляет любознательность, задает вопросы взрослым и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сверстникам, интересуется причинно-следственными связями, пытается самостоятельно придумывать объяснения явлениям природы и поступкам людей; 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обладает начальными знаниями о себе, о природном и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социальном мире, в котором он живет; обладает элементарными представлениями из области живой природы, естествознания, математики, истории и </w:t>
            </w:r>
            <w:proofErr w:type="spellStart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овладевает устной речью, благодаря которой ребёнок может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>выражать свои мысли и желания, использовать речь для выражения своих мыслей, чувств и желаний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проявляет любознательность, задаёт вопросы взрослым и сверстникам,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 xml:space="preserve"> к построению речевого высказывания в ситуации общения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знаком с произведениями детской литературы и обнаруживает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>предпосылки грамотности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921%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овладевает основными культурными способами и видами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музыкальной деятельности, проявляет 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инициативу и самостоятельность 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способен</w:t>
            </w:r>
            <w:proofErr w:type="gramEnd"/>
            <w:r w:rsidRPr="00BA091B">
              <w:rPr>
                <w:rFonts w:ascii="Times New Roman" w:hAnsi="Times New Roman" w:cs="Times New Roman"/>
                <w:sz w:val="28"/>
                <w:szCs w:val="28"/>
              </w:rPr>
              <w:t xml:space="preserve"> договариваться, учитывать интересы других, сопереживать их неудачам и радоваться успехам, адекватно проявляет свои чувства в процессе коллективной музыкальной деятельности и сотворчества.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обладает развитым воображением, которое реализуется в разных видах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>музыкально-игровой и творческой музыкальной деятельности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развит интерес и способности к изобразительной деятельности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>рисование, лепка, аппликация) и конструированию из разного материала, включая конструкторы, модули, бумагу, природный и иной материал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 xml:space="preserve">ребёнок овладевает основными культурными способами 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>художественной деятельности, проявляет инициативу и самостоятельность в разных видах деятельности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</w:tr>
      <w:tr w:rsidR="003B1163" w:rsidRPr="00BA091B" w:rsidTr="003B1163">
        <w:tc>
          <w:tcPr>
            <w:tcW w:w="595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овладевает основными культурными способами и видами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музыкальной деятельности, проявляет инициативу и самостоятельность </w:t>
            </w:r>
          </w:p>
        </w:tc>
        <w:tc>
          <w:tcPr>
            <w:tcW w:w="1523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55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</w:tr>
    </w:tbl>
    <w:tbl>
      <w:tblPr>
        <w:tblW w:w="122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89"/>
        <w:gridCol w:w="1134"/>
        <w:gridCol w:w="1276"/>
        <w:gridCol w:w="1099"/>
      </w:tblGrid>
      <w:tr w:rsidR="003B1163" w:rsidRPr="00BA091B" w:rsidTr="00362106">
        <w:trPr>
          <w:trHeight w:val="383"/>
        </w:trPr>
        <w:tc>
          <w:tcPr>
            <w:tcW w:w="8789" w:type="dxa"/>
          </w:tcPr>
          <w:tbl>
            <w:tblPr>
              <w:tblStyle w:val="a9"/>
              <w:tblpPr w:leftFromText="180" w:rightFromText="180" w:vertAnchor="text" w:horzAnchor="margin" w:tblpY="1974"/>
              <w:tblW w:w="8461" w:type="dxa"/>
              <w:tblLayout w:type="fixed"/>
              <w:tblLook w:val="04A0" w:firstRow="1" w:lastRow="0" w:firstColumn="1" w:lastColumn="0" w:noHBand="0" w:noVBand="1"/>
            </w:tblPr>
            <w:tblGrid>
              <w:gridCol w:w="803"/>
              <w:gridCol w:w="1168"/>
              <w:gridCol w:w="1242"/>
              <w:gridCol w:w="992"/>
              <w:gridCol w:w="1134"/>
              <w:gridCol w:w="1168"/>
              <w:gridCol w:w="958"/>
              <w:gridCol w:w="996"/>
            </w:tblGrid>
            <w:tr w:rsidR="002A330F" w:rsidRPr="00BA091B" w:rsidTr="007D0419">
              <w:trPr>
                <w:trHeight w:val="1045"/>
              </w:trPr>
              <w:tc>
                <w:tcPr>
                  <w:tcW w:w="1971" w:type="dxa"/>
                  <w:gridSpan w:val="2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Количество детей, нуждающихся в логопедической помощи</w:t>
                  </w:r>
                </w:p>
              </w:tc>
              <w:tc>
                <w:tcPr>
                  <w:tcW w:w="3368" w:type="dxa"/>
                  <w:gridSpan w:val="3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Старшие группы</w:t>
                  </w:r>
                </w:p>
              </w:tc>
              <w:tc>
                <w:tcPr>
                  <w:tcW w:w="3122" w:type="dxa"/>
                  <w:gridSpan w:val="3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Подготовительные группы</w:t>
                  </w:r>
                </w:p>
              </w:tc>
            </w:tr>
            <w:tr w:rsidR="002A330F" w:rsidRPr="00BA091B" w:rsidTr="007D0419">
              <w:trPr>
                <w:trHeight w:val="1608"/>
              </w:trPr>
              <w:tc>
                <w:tcPr>
                  <w:tcW w:w="803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Количество детей</w:t>
                  </w:r>
                </w:p>
              </w:tc>
              <w:tc>
                <w:tcPr>
                  <w:tcW w:w="1168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% от общего </w:t>
                  </w:r>
                  <w:proofErr w:type="gram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коли-</w:t>
                  </w:r>
                  <w:proofErr w:type="spell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чества</w:t>
                  </w:r>
                  <w:proofErr w:type="spellEnd"/>
                  <w:proofErr w:type="gramEnd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детей</w:t>
                  </w:r>
                </w:p>
              </w:tc>
              <w:tc>
                <w:tcPr>
                  <w:tcW w:w="1242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Диагноз</w:t>
                  </w:r>
                </w:p>
              </w:tc>
              <w:tc>
                <w:tcPr>
                  <w:tcW w:w="992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Начало года</w:t>
                  </w:r>
                </w:p>
              </w:tc>
              <w:tc>
                <w:tcPr>
                  <w:tcW w:w="1134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Конец года</w:t>
                  </w:r>
                </w:p>
              </w:tc>
              <w:tc>
                <w:tcPr>
                  <w:tcW w:w="1168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Диагноз</w:t>
                  </w:r>
                </w:p>
              </w:tc>
              <w:tc>
                <w:tcPr>
                  <w:tcW w:w="958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Начало года</w:t>
                  </w:r>
                </w:p>
              </w:tc>
              <w:tc>
                <w:tcPr>
                  <w:tcW w:w="996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Конец года</w:t>
                  </w:r>
                </w:p>
              </w:tc>
            </w:tr>
            <w:tr w:rsidR="002A330F" w:rsidRPr="00BA091B" w:rsidTr="007D0419">
              <w:tc>
                <w:tcPr>
                  <w:tcW w:w="803" w:type="dxa"/>
                  <w:vMerge w:val="restart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57</w:t>
                  </w:r>
                </w:p>
              </w:tc>
              <w:tc>
                <w:tcPr>
                  <w:tcW w:w="1168" w:type="dxa"/>
                  <w:vMerge w:val="restart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40 %</w:t>
                  </w:r>
                </w:p>
              </w:tc>
              <w:tc>
                <w:tcPr>
                  <w:tcW w:w="1242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ОНРСФД</w:t>
                  </w:r>
                </w:p>
              </w:tc>
              <w:tc>
                <w:tcPr>
                  <w:tcW w:w="992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10-32 %</w:t>
                  </w:r>
                </w:p>
              </w:tc>
              <w:tc>
                <w:tcPr>
                  <w:tcW w:w="1134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5-16 %</w:t>
                  </w:r>
                </w:p>
              </w:tc>
              <w:tc>
                <w:tcPr>
                  <w:tcW w:w="1168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ОНРСФД</w:t>
                  </w:r>
                </w:p>
              </w:tc>
              <w:tc>
                <w:tcPr>
                  <w:tcW w:w="958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9-35 %</w:t>
                  </w:r>
                </w:p>
              </w:tc>
              <w:tc>
                <w:tcPr>
                  <w:tcW w:w="996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3-11 %</w:t>
                  </w:r>
                </w:p>
              </w:tc>
            </w:tr>
            <w:tr w:rsidR="002A330F" w:rsidRPr="00BA091B" w:rsidTr="007D0419">
              <w:trPr>
                <w:trHeight w:val="766"/>
              </w:trPr>
              <w:tc>
                <w:tcPr>
                  <w:tcW w:w="803" w:type="dxa"/>
                  <w:vMerge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68" w:type="dxa"/>
                  <w:vMerge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42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ФФНР</w:t>
                  </w:r>
                </w:p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СФД</w:t>
                  </w:r>
                </w:p>
              </w:tc>
              <w:tc>
                <w:tcPr>
                  <w:tcW w:w="992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21-68 %</w:t>
                  </w:r>
                </w:p>
              </w:tc>
              <w:tc>
                <w:tcPr>
                  <w:tcW w:w="1134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14-45 %</w:t>
                  </w:r>
                </w:p>
              </w:tc>
              <w:tc>
                <w:tcPr>
                  <w:tcW w:w="1168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ФФНР</w:t>
                  </w:r>
                </w:p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СФД</w:t>
                  </w:r>
                </w:p>
              </w:tc>
              <w:tc>
                <w:tcPr>
                  <w:tcW w:w="958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17-65 %</w:t>
                  </w:r>
                </w:p>
              </w:tc>
              <w:tc>
                <w:tcPr>
                  <w:tcW w:w="996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</w:tr>
            <w:tr w:rsidR="002A330F" w:rsidRPr="00BA091B" w:rsidTr="007D0419">
              <w:trPr>
                <w:trHeight w:val="947"/>
              </w:trPr>
              <w:tc>
                <w:tcPr>
                  <w:tcW w:w="803" w:type="dxa"/>
                  <w:vMerge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68" w:type="dxa"/>
                  <w:vMerge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42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Остат.явл</w:t>
                  </w:r>
                  <w:proofErr w:type="gram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.Ф</w:t>
                  </w:r>
                  <w:proofErr w:type="gramEnd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ФНР</w:t>
                  </w:r>
                  <w:proofErr w:type="spellEnd"/>
                </w:p>
              </w:tc>
              <w:tc>
                <w:tcPr>
                  <w:tcW w:w="992" w:type="dxa"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2-6 %</w:t>
                  </w:r>
                </w:p>
              </w:tc>
              <w:tc>
                <w:tcPr>
                  <w:tcW w:w="1168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Остат.явл</w:t>
                  </w:r>
                  <w:proofErr w:type="gram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.Ф</w:t>
                  </w:r>
                  <w:proofErr w:type="gramEnd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ФНР</w:t>
                  </w:r>
                  <w:proofErr w:type="spellEnd"/>
                </w:p>
              </w:tc>
              <w:tc>
                <w:tcPr>
                  <w:tcW w:w="958" w:type="dxa"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6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4-15 %</w:t>
                  </w:r>
                </w:p>
              </w:tc>
            </w:tr>
            <w:tr w:rsidR="002A330F" w:rsidRPr="00BA091B" w:rsidTr="007D0419">
              <w:tc>
                <w:tcPr>
                  <w:tcW w:w="803" w:type="dxa"/>
                  <w:vMerge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68" w:type="dxa"/>
                  <w:vMerge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42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Речь в норме</w:t>
                  </w:r>
                </w:p>
              </w:tc>
              <w:tc>
                <w:tcPr>
                  <w:tcW w:w="992" w:type="dxa"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10-33 %</w:t>
                  </w:r>
                </w:p>
              </w:tc>
              <w:tc>
                <w:tcPr>
                  <w:tcW w:w="1168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Речь в норме</w:t>
                  </w:r>
                </w:p>
              </w:tc>
              <w:tc>
                <w:tcPr>
                  <w:tcW w:w="958" w:type="dxa"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6" w:type="dxa"/>
                  <w:hideMark/>
                </w:tcPr>
                <w:p w:rsidR="002A330F" w:rsidRPr="00BA091B" w:rsidRDefault="002A330F" w:rsidP="002A33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19-74 %</w:t>
                  </w:r>
                </w:p>
              </w:tc>
            </w:tr>
          </w:tbl>
          <w:p w:rsidR="006E1F08" w:rsidRDefault="006E1F08" w:rsidP="002A33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163" w:rsidRPr="00BA091B" w:rsidRDefault="002A330F" w:rsidP="002A33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Успешно учителя-логопеды и воспитатели провод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коррекционную работу с детьми, нуждающимися в логопедической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помощи. Результаты этой работы представлены в таблице:</w:t>
            </w:r>
          </w:p>
        </w:tc>
        <w:tc>
          <w:tcPr>
            <w:tcW w:w="1134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1163" w:rsidRPr="00BA091B" w:rsidRDefault="003B1163" w:rsidP="002A33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1163" w:rsidRPr="00BA091B" w:rsidTr="00362106">
        <w:trPr>
          <w:trHeight w:val="319"/>
        </w:trPr>
        <w:tc>
          <w:tcPr>
            <w:tcW w:w="8789" w:type="dxa"/>
          </w:tcPr>
          <w:tbl>
            <w:tblPr>
              <w:tblpPr w:leftFromText="180" w:rightFromText="180" w:vertAnchor="text" w:tblpY="-37"/>
              <w:tblOverlap w:val="never"/>
              <w:tblW w:w="10206" w:type="dxa"/>
              <w:tblLayout w:type="fixed"/>
              <w:tblLook w:val="01E0" w:firstRow="1" w:lastRow="1" w:firstColumn="1" w:lastColumn="1" w:noHBand="0" w:noVBand="0"/>
            </w:tblPr>
            <w:tblGrid>
              <w:gridCol w:w="10206"/>
            </w:tblGrid>
            <w:tr w:rsidR="003B1163" w:rsidRPr="00BA091B" w:rsidTr="00362106">
              <w:tc>
                <w:tcPr>
                  <w:tcW w:w="10206" w:type="dxa"/>
                  <w:hideMark/>
                </w:tcPr>
                <w:p w:rsidR="003B1163" w:rsidRDefault="003B1163" w:rsidP="00362106">
                  <w:pPr>
                    <w:spacing w:after="0"/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В МБДОУ активно ведется работа по дополнительному обучению </w:t>
                  </w:r>
                </w:p>
                <w:p w:rsidR="003B1163" w:rsidRPr="00BA091B" w:rsidRDefault="003B1163" w:rsidP="00362106">
                  <w:pPr>
                    <w:spacing w:after="0"/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ей</w:t>
                  </w: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3B1163" w:rsidRDefault="003B1163" w:rsidP="00362106">
                  <w:pPr>
                    <w:spacing w:after="0"/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Эффективно работали кружки. «Зеленый огонек» под руководством</w:t>
                  </w:r>
                </w:p>
                <w:p w:rsidR="003B1163" w:rsidRDefault="003B1163" w:rsidP="00362106">
                  <w:pPr>
                    <w:spacing w:after="0"/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Глушко Е.С.; экологические – «Мир природы», «Юный эколог» </w:t>
                  </w:r>
                  <w:proofErr w:type="gram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</w:t>
                  </w:r>
                  <w:proofErr w:type="gramEnd"/>
                </w:p>
                <w:p w:rsidR="003B1163" w:rsidRDefault="003B1163" w:rsidP="00362106">
                  <w:pPr>
                    <w:spacing w:after="0"/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руководством Вербицкой С.А., Вороновой Н.</w:t>
                  </w:r>
                  <w:proofErr w:type="gram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; театрально-</w:t>
                  </w:r>
                </w:p>
                <w:p w:rsidR="003B1163" w:rsidRDefault="003B1163" w:rsidP="00362106">
                  <w:pPr>
                    <w:spacing w:after="0"/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фольклорная студия «Сударушка» под руководством музыкального</w:t>
                  </w:r>
                </w:p>
                <w:p w:rsidR="003B1163" w:rsidRDefault="003B1163" w:rsidP="00362106">
                  <w:pPr>
                    <w:spacing w:after="0"/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руководителя </w:t>
                  </w:r>
                  <w:proofErr w:type="spell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Есаян</w:t>
                  </w:r>
                  <w:proofErr w:type="spellEnd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М.А; «</w:t>
                  </w:r>
                  <w:r w:rsidR="008D34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Умелые ручки</w:t>
                  </w: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(воспитатель </w:t>
                  </w:r>
                  <w:proofErr w:type="gramEnd"/>
                </w:p>
                <w:p w:rsidR="003B1163" w:rsidRDefault="003B1163" w:rsidP="00362106">
                  <w:pPr>
                    <w:spacing w:after="0"/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Жданова Т.С.).    В МБДОУ успешно работал  кружок по ритмике</w:t>
                  </w:r>
                </w:p>
                <w:p w:rsidR="003B1163" w:rsidRPr="00BA091B" w:rsidRDefault="003B1163" w:rsidP="00362106">
                  <w:pPr>
                    <w:spacing w:after="0"/>
                    <w:ind w:right="31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«Конфетти» (инструктор по физкультуре Волкова Е.Ю.</w:t>
                  </w:r>
                  <w:proofErr w:type="gramStart"/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)</w:t>
                  </w:r>
                  <w:proofErr w:type="gramEnd"/>
                </w:p>
                <w:p w:rsidR="006E1F08" w:rsidRDefault="006E1F08" w:rsidP="0036210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E1F08" w:rsidRDefault="006E1F08" w:rsidP="0036210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E1F08" w:rsidRDefault="006E1F08" w:rsidP="0036210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B1163" w:rsidRPr="00BA091B" w:rsidRDefault="003B1163" w:rsidP="0036210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Бесплатные кружки:</w:t>
                  </w:r>
                </w:p>
                <w:tbl>
                  <w:tblPr>
                    <w:tblStyle w:val="a9"/>
                    <w:tblW w:w="92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58"/>
                    <w:gridCol w:w="1776"/>
                    <w:gridCol w:w="1776"/>
                    <w:gridCol w:w="1925"/>
                    <w:gridCol w:w="3073"/>
                  </w:tblGrid>
                  <w:tr w:rsidR="003B1163" w:rsidRPr="00BA091B" w:rsidTr="008D34DD">
                    <w:trPr>
                      <w:trHeight w:val="883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Название кружка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Образовательная область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Руководитель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Используемые программы</w:t>
                        </w:r>
                      </w:p>
                    </w:tc>
                  </w:tr>
                  <w:tr w:rsidR="003B1163" w:rsidRPr="00BA091B" w:rsidTr="008D34DD">
                    <w:trPr>
                      <w:trHeight w:val="1476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«Конфетти»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Физическая культура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Инструктор по физкультуре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Волкова Е.Ю.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Буренина А.И.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«Ритмическая мозаика» 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B1163" w:rsidRPr="00BA091B" w:rsidTr="008D34DD">
                    <w:trPr>
                      <w:trHeight w:val="883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«Юный эколог»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«Познание»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Воспитатель Воронова Н.В.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С.Н. Николаева 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«Юный эколог»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B1163" w:rsidRPr="00BA091B" w:rsidTr="008D34DD">
                    <w:trPr>
                      <w:trHeight w:val="1476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«Карусель»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«Познание»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Воспитатель 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Короткова З.А.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М.Д. 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Маханева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.,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О. Л. Князева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«Приобщение детей к истокам русской народной культуры»</w:t>
                        </w:r>
                      </w:p>
                    </w:tc>
                  </w:tr>
                  <w:tr w:rsidR="003B1163" w:rsidRPr="00BA091B" w:rsidTr="008D34DD">
                    <w:trPr>
                      <w:trHeight w:val="883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4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«Мир природы»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«Познание»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Воспитатель Вербицкая С.А.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С.Н. Николаева «Юный эколог»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B1163" w:rsidRPr="00BA091B" w:rsidTr="008D34DD">
                    <w:trPr>
                      <w:trHeight w:val="1173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 «Зеленый огонек»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«Социально-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коммуника</w:t>
                        </w:r>
                        <w:proofErr w:type="spellEnd"/>
                        <w:r w:rsidR="008D34D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тивное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развитие»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Воспитатель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ГлушкоЕ.С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М.Н.Авдеева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О.Л.Князева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Р.Б.Стеркина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«Безопасность»</w:t>
                        </w:r>
                      </w:p>
                    </w:tc>
                  </w:tr>
                  <w:tr w:rsidR="003B1163" w:rsidRPr="00BA091B" w:rsidTr="008D34DD">
                    <w:trPr>
                      <w:trHeight w:val="1780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 «Умелые ручки»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Художест</w:t>
                        </w:r>
                        <w:proofErr w:type="spellEnd"/>
                        <w:r w:rsidR="008D34D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венно-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эстетичес</w:t>
                        </w:r>
                        <w:proofErr w:type="spellEnd"/>
                        <w:r w:rsidR="008D34D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кое развитие»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Воспитатель Жданова Т.С.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Н.Б. Рябко 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«Занятия по изобразительной деятельности дошкольников по 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бумагопластике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»</w:t>
                        </w:r>
                      </w:p>
                    </w:tc>
                  </w:tr>
                  <w:tr w:rsidR="003B1163" w:rsidRPr="00BA091B" w:rsidTr="008D34DD">
                    <w:trPr>
                      <w:trHeight w:val="1476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«Добрый мир»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«Социально-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коммуника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тивное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развитие»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Воспитатель 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Блёскина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О.В.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Шевченко Л.Л.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«Добрый мир»</w:t>
                        </w:r>
                      </w:p>
                    </w:tc>
                  </w:tr>
                  <w:tr w:rsidR="003B1163" w:rsidRPr="00BA091B" w:rsidTr="008D34DD">
                    <w:trPr>
                      <w:trHeight w:val="883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«Театр «Лад»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«Речевое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развитие»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Воспитатель Чеботарева О.М.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А.И. Буренина «Театр всевозможного»</w:t>
                        </w:r>
                      </w:p>
                    </w:tc>
                  </w:tr>
                  <w:tr w:rsidR="003B1163" w:rsidRPr="00BA091B" w:rsidTr="008D34DD">
                    <w:trPr>
                      <w:trHeight w:val="1490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«Сударушка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8D34DD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Художест</w:t>
                        </w:r>
                        <w:proofErr w:type="spellEnd"/>
                        <w:r w:rsidR="008D34D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венно-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эстетичес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-кое развитие»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Муз</w:t>
                        </w:r>
                        <w:proofErr w:type="gram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.р</w:t>
                        </w:r>
                        <w:proofErr w:type="gram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уков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Есаян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М.А.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Воспитатель Жданова Т.С.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М.Д. </w:t>
                        </w: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Маханева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.,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О. Л. Князева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«Приобщение детей к истокам русской народной культуры»</w:t>
                        </w:r>
                      </w:p>
                    </w:tc>
                  </w:tr>
                  <w:tr w:rsidR="003B1163" w:rsidRPr="00BA091B" w:rsidTr="008D34DD">
                    <w:trPr>
                      <w:trHeight w:val="1186"/>
                    </w:trPr>
                    <w:tc>
                      <w:tcPr>
                        <w:tcW w:w="6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 «Будем осторожны»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Социально-коммуникативное развитие»</w:t>
                        </w:r>
                      </w:p>
                    </w:tc>
                    <w:tc>
                      <w:tcPr>
                        <w:tcW w:w="19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Воспитатель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Таирова Э.К.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Пецык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О.В.</w:t>
                        </w:r>
                      </w:p>
                    </w:tc>
                    <w:tc>
                      <w:tcPr>
                        <w:tcW w:w="30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М.Н.Авдеева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О.Л.Князева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</w:p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Р.Б.Стеркина</w:t>
                        </w:r>
                        <w:proofErr w:type="spellEnd"/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«Безопасность»</w:t>
                        </w:r>
                      </w:p>
                    </w:tc>
                  </w:tr>
                </w:tbl>
                <w:p w:rsidR="003B1163" w:rsidRPr="00BA091B" w:rsidRDefault="003B1163" w:rsidP="0036210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B1163" w:rsidRPr="00BA091B" w:rsidTr="00362106">
              <w:tc>
                <w:tcPr>
                  <w:tcW w:w="10206" w:type="dxa"/>
                  <w:tcBorders>
                    <w:right w:val="single" w:sz="4" w:space="0" w:color="auto"/>
                  </w:tcBorders>
                </w:tcPr>
                <w:p w:rsidR="003B1163" w:rsidRPr="00BA091B" w:rsidRDefault="003B1163" w:rsidP="00362106">
                  <w:pPr>
                    <w:tabs>
                      <w:tab w:val="left" w:pos="540"/>
                    </w:tabs>
                    <w:ind w:left="57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Style w:val="a9"/>
                    <w:tblW w:w="8619" w:type="dxa"/>
                    <w:tblInd w:w="5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372"/>
                    <w:gridCol w:w="569"/>
                    <w:gridCol w:w="4678"/>
                  </w:tblGrid>
                  <w:tr w:rsidR="003B1163" w:rsidRPr="00BA091B" w:rsidTr="00362106">
                    <w:tc>
                      <w:tcPr>
                        <w:tcW w:w="3372" w:type="dxa"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884386" cy="2190750"/>
                              <wp:effectExtent l="19050" t="0" r="1564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5765" cy="2192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390775" cy="1943100"/>
                              <wp:effectExtent l="0" t="0" r="9525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9498" cy="1942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1163" w:rsidRPr="00BA091B" w:rsidRDefault="003B1163" w:rsidP="0036210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B1163" w:rsidRPr="00BA091B" w:rsidRDefault="003B1163" w:rsidP="0036210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B1163" w:rsidRPr="00BA091B" w:rsidRDefault="003B1163" w:rsidP="0036210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течение учебного года на педагогических советах и на родительских собраниях подводились итоги работы по профилактике заболеваемости. По итогам анализа, заболеваемость детей  в ДОУ составляет — 9,2дней на одного ребенка в год. </w:t>
                  </w:r>
                </w:p>
                <w:p w:rsidR="003B1163" w:rsidRPr="00BA091B" w:rsidRDefault="003B1163" w:rsidP="0036210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Низкий показатель заболеваемости,   достигнут постоянными занятиями физической культурой и проведением закаливающих мероприятий.</w:t>
                  </w:r>
                </w:p>
                <w:p w:rsidR="003B1163" w:rsidRPr="00BA091B" w:rsidRDefault="003B1163" w:rsidP="00362106">
                  <w:pPr>
                    <w:tabs>
                      <w:tab w:val="left" w:pos="540"/>
                    </w:tabs>
                    <w:ind w:left="57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091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Заболеваемость (в случаях) на одного ребенка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34"/>
                    <w:gridCol w:w="2057"/>
                    <w:gridCol w:w="4977"/>
                  </w:tblGrid>
                  <w:tr w:rsidR="003B1163" w:rsidRPr="00BA091B" w:rsidTr="008D34DD">
                    <w:trPr>
                      <w:trHeight w:val="1405"/>
                    </w:trPr>
                    <w:tc>
                      <w:tcPr>
                        <w:tcW w:w="1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Учебный год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Количество</w:t>
                        </w:r>
                      </w:p>
                    </w:tc>
                    <w:tc>
                      <w:tcPr>
                        <w:tcW w:w="49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Примечание</w:t>
                        </w:r>
                      </w:p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На 100 больных детей</w:t>
                        </w:r>
                      </w:p>
                    </w:tc>
                  </w:tr>
                  <w:tr w:rsidR="003B1163" w:rsidRPr="00BA091B" w:rsidTr="008D34DD">
                    <w:trPr>
                      <w:trHeight w:val="721"/>
                    </w:trPr>
                    <w:tc>
                      <w:tcPr>
                        <w:tcW w:w="1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2015-2016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9,2</w:t>
                        </w:r>
                      </w:p>
                    </w:tc>
                    <w:tc>
                      <w:tcPr>
                        <w:tcW w:w="49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6E1F08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5,2%</w:t>
                        </w:r>
                      </w:p>
                    </w:tc>
                  </w:tr>
                </w:tbl>
                <w:tbl>
                  <w:tblPr>
                    <w:tblpPr w:leftFromText="180" w:rightFromText="180" w:vertAnchor="text" w:horzAnchor="margin" w:tblpY="126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44"/>
                    <w:gridCol w:w="2195"/>
                    <w:gridCol w:w="2410"/>
                    <w:gridCol w:w="2693"/>
                  </w:tblGrid>
                  <w:tr w:rsidR="003B1163" w:rsidRPr="00BA091B" w:rsidTr="00362106">
                    <w:trPr>
                      <w:cantSplit/>
                      <w:trHeight w:val="383"/>
                    </w:trPr>
                    <w:tc>
                      <w:tcPr>
                        <w:tcW w:w="134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Группа здоровья</w:t>
                        </w: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2013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2014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2015</w:t>
                        </w:r>
                      </w:p>
                    </w:tc>
                  </w:tr>
                  <w:tr w:rsidR="003B1163" w:rsidRPr="00BA091B" w:rsidTr="00362106">
                    <w:trPr>
                      <w:cantSplit/>
                    </w:trPr>
                    <w:tc>
                      <w:tcPr>
                        <w:tcW w:w="134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B1163" w:rsidRPr="00BA091B" w:rsidRDefault="003B1163" w:rsidP="00362106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%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%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%</w:t>
                        </w:r>
                      </w:p>
                    </w:tc>
                  </w:tr>
                  <w:tr w:rsidR="003B1163" w:rsidRPr="00BA091B" w:rsidTr="00362106">
                    <w:tc>
                      <w:tcPr>
                        <w:tcW w:w="13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en-US"/>
                          </w:rPr>
                          <w:t>I</w:t>
                        </w: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38,3%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31,2%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41%</w:t>
                        </w:r>
                      </w:p>
                    </w:tc>
                  </w:tr>
                  <w:tr w:rsidR="003B1163" w:rsidRPr="00BA091B" w:rsidTr="00362106">
                    <w:tc>
                      <w:tcPr>
                        <w:tcW w:w="13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en-US"/>
                          </w:rPr>
                          <w:t>II</w:t>
                        </w: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59,6%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66,9%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57%</w:t>
                        </w:r>
                      </w:p>
                    </w:tc>
                  </w:tr>
                  <w:tr w:rsidR="003B1163" w:rsidRPr="00BA091B" w:rsidTr="00362106">
                    <w:tc>
                      <w:tcPr>
                        <w:tcW w:w="13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en-US"/>
                          </w:rPr>
                          <w:t>III</w:t>
                        </w: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2%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1,9%%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1,9%</w:t>
                        </w:r>
                      </w:p>
                    </w:tc>
                  </w:tr>
                  <w:tr w:rsidR="003B1163" w:rsidRPr="00BA091B" w:rsidTr="00362106">
                    <w:tc>
                      <w:tcPr>
                        <w:tcW w:w="13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en-US"/>
                          </w:rPr>
                          <w:t>IV</w:t>
                        </w:r>
                      </w:p>
                    </w:tc>
                    <w:tc>
                      <w:tcPr>
                        <w:tcW w:w="2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1163" w:rsidRPr="00BA091B" w:rsidRDefault="003B1163" w:rsidP="00362106">
                        <w:pPr>
                          <w:tabs>
                            <w:tab w:val="left" w:pos="54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A091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</w:t>
                        </w:r>
                      </w:p>
                    </w:tc>
                  </w:tr>
                </w:tbl>
                <w:p w:rsidR="003B1163" w:rsidRPr="00BA091B" w:rsidRDefault="003B1163" w:rsidP="0036210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B1163" w:rsidRPr="00BA091B" w:rsidRDefault="003B1163" w:rsidP="0036210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1163" w:rsidRPr="00BA091B" w:rsidTr="00362106">
        <w:tc>
          <w:tcPr>
            <w:tcW w:w="878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1163" w:rsidRPr="00BA091B" w:rsidTr="00362106">
        <w:tc>
          <w:tcPr>
            <w:tcW w:w="8789" w:type="dxa"/>
          </w:tcPr>
          <w:p w:rsidR="002A330F" w:rsidRPr="00BA091B" w:rsidRDefault="002A330F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A091B">
        <w:rPr>
          <w:rFonts w:ascii="Times New Roman" w:hAnsi="Times New Roman" w:cs="Times New Roman"/>
          <w:sz w:val="28"/>
          <w:szCs w:val="28"/>
        </w:rPr>
        <w:t>. КАДРОВЫЙ ПОТЕНЦИАЛ</w:t>
      </w:r>
    </w:p>
    <w:p w:rsidR="003B1163" w:rsidRPr="00BA091B" w:rsidRDefault="003B1163" w:rsidP="003B1163">
      <w:pPr>
        <w:spacing w:after="0"/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</w:pPr>
      <w:r w:rsidRPr="00BA091B">
        <w:rPr>
          <w:rFonts w:ascii="Times New Roman" w:hAnsi="Times New Roman" w:cs="Times New Roman"/>
          <w:sz w:val="28"/>
          <w:szCs w:val="28"/>
        </w:rPr>
        <w:t>.</w:t>
      </w:r>
      <w:r w:rsidRPr="00BA091B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Воспитатель должен быть тем, кем он хочет сделать воспитанника. 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shd w:val="clear" w:color="auto" w:fill="FFFFFF"/>
        </w:rPr>
        <w:t>В. Даль.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Образовательный процесс осуществляют 34 педагога, из них 7 специалистов: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Педагог-психолог.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Учителя-логопеды.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Музыкальные руководители.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3B1163" w:rsidRPr="00BA091B" w:rsidRDefault="003B1163" w:rsidP="003B1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Все педагоги соответствуют квалификационным характеристикам, установленным в Едином квалификационном справочнике должностей руководителей, специалистов и </w:t>
      </w:r>
      <w:r w:rsidRPr="00BA091B">
        <w:rPr>
          <w:rFonts w:ascii="Times New Roman" w:hAnsi="Times New Roman" w:cs="Times New Roman"/>
          <w:sz w:val="28"/>
          <w:szCs w:val="28"/>
        </w:rPr>
        <w:lastRenderedPageBreak/>
        <w:t xml:space="preserve">служащих, раздел «Квалификационные характеристики должностей работников образования», утвержденном приказом Министерства здравоохранения и социального развития Российской Федерации от 26 августа 2010 г. N 761н (зарегистрирован Министерством юстиции Российской Федерации 6 октября 2010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>егистрационный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N 18638),с изменениями, внесенными приказом Министерства здравоохранения и социального развития Российской Федерации от 31 мая 2011 г. N 448н (зарегистрирован Министерством юстиции Российской Федерации 1 июля 2011 г., регистрационный N 21240).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Характеристика кадров по уровню образования</w:t>
      </w:r>
      <w:r w:rsidRPr="00BA09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163" w:rsidRPr="00BA091B" w:rsidRDefault="003B1163" w:rsidP="003B1163">
      <w:pPr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Высшее образование имеют 90% педагогов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025" cy="1752600"/>
            <wp:effectExtent l="1905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8D34DD" w:rsidRDefault="008D34DD" w:rsidP="003B1163">
      <w:pPr>
        <w:rPr>
          <w:rFonts w:ascii="Times New Roman" w:hAnsi="Times New Roman" w:cs="Times New Roman"/>
          <w:b/>
          <w:sz w:val="28"/>
          <w:szCs w:val="28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Характеристика кадров по квалификационным категориям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700" cy="1676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3B1163" w:rsidRPr="00BA091B" w:rsidRDefault="003B1163" w:rsidP="003B1163">
      <w:pPr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Возрастной ценз педагогов: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thinThickLargeGap" w:sz="2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  <w:gridCol w:w="2268"/>
        <w:gridCol w:w="2127"/>
      </w:tblGrid>
      <w:tr w:rsidR="003B1163" w:rsidRPr="00BA091B" w:rsidTr="00362106"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от 30 лет до 50 лет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от 50 лет до 55 лет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от 55 лет и выше</w:t>
            </w:r>
          </w:p>
        </w:tc>
      </w:tr>
      <w:tr w:rsidR="003B1163" w:rsidRPr="00BA091B" w:rsidTr="00362106">
        <w:tc>
          <w:tcPr>
            <w:tcW w:w="1384" w:type="dxa"/>
            <w:tcBorders>
              <w:top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 xml:space="preserve">Стаж педагогической работы: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417"/>
        <w:gridCol w:w="1418"/>
        <w:gridCol w:w="1275"/>
        <w:gridCol w:w="2127"/>
      </w:tblGrid>
      <w:tr w:rsidR="003B1163" w:rsidRPr="00BA091B" w:rsidTr="00362106">
        <w:tc>
          <w:tcPr>
            <w:tcW w:w="166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0-5 лет</w:t>
            </w:r>
          </w:p>
        </w:tc>
        <w:tc>
          <w:tcPr>
            <w:tcW w:w="1417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5-10 лет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10-15 лет</w:t>
            </w:r>
          </w:p>
        </w:tc>
        <w:tc>
          <w:tcPr>
            <w:tcW w:w="1275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15-20 лет</w:t>
            </w:r>
          </w:p>
        </w:tc>
        <w:tc>
          <w:tcPr>
            <w:tcW w:w="2127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3B1163" w:rsidRPr="00BA091B" w:rsidTr="00362106">
        <w:tc>
          <w:tcPr>
            <w:tcW w:w="166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3B1163" w:rsidRPr="00BA091B" w:rsidRDefault="003B1163" w:rsidP="0036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E1F08" w:rsidRDefault="006E1F08" w:rsidP="003B1163">
      <w:pPr>
        <w:rPr>
          <w:rFonts w:ascii="Times New Roman" w:hAnsi="Times New Roman" w:cs="Times New Roman"/>
          <w:b/>
          <w:sz w:val="28"/>
          <w:szCs w:val="28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Курсы повышения квалификации.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3 года повысили свою квалификацию 28 воспитателей, 2 педагога  закончили высшее педагогическое учебное заведение. Прошли переподготовку по специальности «воспитатель»- 7 педагогов.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      План переподготовки и аттестации педагогических кадров имеется и является составной частью годового плана.  Педагоги детского сада постоянно повышают свою квалификацию.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в 2015-2016 году прошли 4 человека: инструктор по физкультуре Волкова Е.Ю., заведующая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Подколзина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Е.М., воспитатель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Хрипанцева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И.Н, заместитель заведующей по административно-хозяйственной работе Бышева Н.П..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2015-2016 учебном году аттестованы на высшую категорию — 4 человека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инструктор по физкультуре Волкова Е.Ю., зам. зав. по ВМР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Матурова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Г.М., воспитатель Глушко Е.С., воспитатель Чеботарева О.М.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на первую 5 человек —  воспитатели Разуваева Л.Д., Сикорская И.С.,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Матурова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Г.М., Таирова Э.К. , Воробьева Н.Д..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Учатся на третьем курсе педагогического института: воспитатели Жданова Т.С., Вербицкая С.А, Некрасова С.А., Янкевич М.А..    Всего доля педагогов, прошедших курсы повышения квалификации составляет 90 % .</w:t>
      </w:r>
    </w:p>
    <w:p w:rsidR="003B1163" w:rsidRPr="00BA091B" w:rsidRDefault="003B1163" w:rsidP="003B1163">
      <w:pPr>
        <w:rPr>
          <w:rFonts w:ascii="Times New Roman" w:hAnsi="Times New Roman" w:cs="Times New Roman"/>
          <w:b/>
          <w:sz w:val="28"/>
          <w:szCs w:val="28"/>
        </w:rPr>
      </w:pPr>
      <w:r w:rsidRPr="00BA091B">
        <w:rPr>
          <w:rFonts w:ascii="Times New Roman" w:hAnsi="Times New Roman" w:cs="Times New Roman"/>
          <w:b/>
          <w:sz w:val="28"/>
          <w:szCs w:val="28"/>
        </w:rPr>
        <w:t>В МБДОУ  имеют почетные звания, награды: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Почетный работник народного образования РФ — воспитатель логопедической группы Глушко Елена Савельевна;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 Почетной грамотой Министерства образования РФ награждена Короткова З.А.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Почетная грамота Министерства Московской области - 3ам. зав. по ВМР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Матурова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Г.М., воспитатель Вербицкая С.А.,</w:t>
      </w:r>
      <w:r w:rsidR="002A330F">
        <w:rPr>
          <w:rFonts w:ascii="Times New Roman" w:hAnsi="Times New Roman" w:cs="Times New Roman"/>
          <w:sz w:val="28"/>
          <w:szCs w:val="28"/>
        </w:rPr>
        <w:t xml:space="preserve"> </w:t>
      </w:r>
      <w:r w:rsidRPr="00BA091B">
        <w:rPr>
          <w:rFonts w:ascii="Times New Roman" w:hAnsi="Times New Roman" w:cs="Times New Roman"/>
          <w:sz w:val="28"/>
          <w:szCs w:val="28"/>
        </w:rPr>
        <w:t>инструктор по физкультуре Волкова Е.Ю.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Почетной грамотой Главы Мытищинского муниципального района награждены 10 педагогов;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lastRenderedPageBreak/>
        <w:t>Почетной грамотой Управления образования Мытищинского муниципального района награждены 18 педагогов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педагоги, награжденные «Медалью 850-лет Москвы» - 4 чел.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Педагоги МБДОУ постоянно повышают свой профессиональный уровень.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A091B">
        <w:rPr>
          <w:rFonts w:ascii="Times New Roman" w:hAnsi="Times New Roman" w:cs="Times New Roman"/>
          <w:sz w:val="28"/>
          <w:szCs w:val="28"/>
        </w:rPr>
        <w:t xml:space="preserve">Педагогами МБДОУ  освоены:  технология продуктивного чтения;  технология развивающих игр с блоками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и палочками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;  информационно-коммуникационные технологии; личностно-ориентированные технологии;  технологии диагностики уровня развития  детей;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технологии, игровые технологии, технология  портфолио педагога, технология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подхода и др. </w:t>
      </w:r>
      <w:proofErr w:type="gramEnd"/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целом работа педагогического коллектива детского сада       отмечается достаточной стабильностью и положительной результативностью. Ежегодно педагоги повышают свое мастерство в ходе прохождения аттестации, повышения квалификации, участие в различных конкурсах и фестивалях на разных уровнях.</w:t>
      </w:r>
    </w:p>
    <w:p w:rsidR="008D34DD" w:rsidRDefault="008D34DD" w:rsidP="005272A2">
      <w:pPr>
        <w:shd w:val="clear" w:color="auto" w:fill="FFFFFF"/>
        <w:spacing w:line="300" w:lineRule="atLeast"/>
        <w:rPr>
          <w:rFonts w:ascii="Times New Roman" w:hAnsi="Times New Roman" w:cs="Times New Roman"/>
          <w:sz w:val="28"/>
          <w:szCs w:val="28"/>
        </w:rPr>
      </w:pPr>
    </w:p>
    <w:p w:rsidR="005272A2" w:rsidRDefault="003B1163" w:rsidP="005272A2">
      <w:pPr>
        <w:shd w:val="clear" w:color="auto" w:fill="FFFFFF"/>
        <w:spacing w:line="30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BA091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BA091B">
        <w:rPr>
          <w:rFonts w:ascii="Times New Roman" w:hAnsi="Times New Roman" w:cs="Times New Roman"/>
          <w:sz w:val="28"/>
          <w:szCs w:val="28"/>
        </w:rPr>
        <w:t>.ФИНАНСОВЫЕ</w:t>
      </w:r>
      <w:r w:rsidR="002A330F">
        <w:rPr>
          <w:rFonts w:ascii="Times New Roman" w:hAnsi="Times New Roman" w:cs="Times New Roman"/>
          <w:sz w:val="28"/>
          <w:szCs w:val="28"/>
        </w:rPr>
        <w:t xml:space="preserve"> </w:t>
      </w:r>
      <w:r w:rsidRPr="00BA091B">
        <w:rPr>
          <w:rFonts w:ascii="Times New Roman" w:hAnsi="Times New Roman" w:cs="Times New Roman"/>
          <w:sz w:val="28"/>
          <w:szCs w:val="28"/>
        </w:rPr>
        <w:t xml:space="preserve"> РЕСУРСЫ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ДОУ И ИХ ИСПОЛЬЗОВАНИЕ.</w:t>
      </w:r>
    </w:p>
    <w:p w:rsidR="005272A2" w:rsidRPr="005272A2" w:rsidRDefault="005272A2" w:rsidP="005272A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5272A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Есть вещи важнее денег, но без денег эти вещи не купишь.</w:t>
      </w:r>
    </w:p>
    <w:p w:rsidR="005272A2" w:rsidRPr="00B707B2" w:rsidRDefault="005272A2" w:rsidP="00527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proofErr w:type="spellStart"/>
      <w:r w:rsidRPr="00B707B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Проспер</w:t>
      </w:r>
      <w:proofErr w:type="spellEnd"/>
      <w:r w:rsidRPr="00B707B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Мериме</w:t>
      </w:r>
    </w:p>
    <w:p w:rsidR="003B1163" w:rsidRPr="00BA091B" w:rsidRDefault="003B1163" w:rsidP="005272A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4"/>
        <w:gridCol w:w="2857"/>
        <w:gridCol w:w="3118"/>
        <w:gridCol w:w="3120"/>
      </w:tblGrid>
      <w:tr w:rsidR="003B1163" w:rsidRPr="00BA091B" w:rsidTr="00362106">
        <w:trPr>
          <w:trHeight w:val="769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Общая сумма расходов (руб.)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1163" w:rsidRPr="00BA091B" w:rsidRDefault="003B1163" w:rsidP="00362106">
            <w:pPr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  <w:p w:rsidR="003B1163" w:rsidRPr="00BA091B" w:rsidRDefault="003B1163" w:rsidP="0036210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(руб.)</w:t>
            </w:r>
          </w:p>
        </w:tc>
      </w:tr>
      <w:tr w:rsidR="003B1163" w:rsidRPr="00BA091B" w:rsidTr="00362106">
        <w:trPr>
          <w:trHeight w:val="639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Оплата и стимулирование труда работников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4428467,24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63" w:rsidRPr="00BA091B" w:rsidRDefault="003B1163" w:rsidP="00362106">
            <w:pPr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Поступления всего</w:t>
            </w:r>
          </w:p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282915,75</w:t>
            </w:r>
          </w:p>
        </w:tc>
      </w:tr>
      <w:tr w:rsidR="003B1163" w:rsidRPr="00BA091B" w:rsidTr="00362106">
        <w:trPr>
          <w:trHeight w:val="9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Всего бюджет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1163" w:rsidRPr="00BA091B" w:rsidRDefault="003B1163" w:rsidP="00362106">
            <w:pPr>
              <w:widowControl w:val="0"/>
              <w:suppressAutoHyphens/>
              <w:snapToGrid w:val="0"/>
              <w:jc w:val="both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6364790,69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63" w:rsidRPr="00BA091B" w:rsidRDefault="003B1163" w:rsidP="00362106">
            <w:pPr>
              <w:snapToGrid w:val="0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Родительская плата</w:t>
            </w:r>
          </w:p>
          <w:p w:rsidR="003B1163" w:rsidRPr="00BA091B" w:rsidRDefault="003B1163" w:rsidP="00362106">
            <w:pPr>
              <w:widowControl w:val="0"/>
              <w:suppressAutoHyphens/>
              <w:snapToGrid w:val="0"/>
              <w:spacing w:line="32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A091B">
              <w:rPr>
                <w:rFonts w:ascii="Times New Roman" w:hAnsi="Times New Roman" w:cs="Times New Roman"/>
                <w:sz w:val="28"/>
                <w:szCs w:val="28"/>
              </w:rPr>
              <w:t>4844246,57</w:t>
            </w:r>
          </w:p>
        </w:tc>
      </w:tr>
    </w:tbl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bookmarkStart w:id="1" w:name="_Toc444022229"/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BA091B">
        <w:rPr>
          <w:rFonts w:ascii="Times New Roman" w:hAnsi="Times New Roman" w:cs="Times New Roman"/>
          <w:sz w:val="28"/>
          <w:szCs w:val="28"/>
        </w:rPr>
        <w:t>.РЕШЕНИЯ</w:t>
      </w:r>
      <w:proofErr w:type="gramStart"/>
      <w:r w:rsidR="002A330F" w:rsidRPr="00BA091B">
        <w:rPr>
          <w:rFonts w:ascii="Times New Roman" w:hAnsi="Times New Roman" w:cs="Times New Roman"/>
          <w:sz w:val="28"/>
          <w:szCs w:val="28"/>
        </w:rPr>
        <w:t xml:space="preserve">, </w:t>
      </w:r>
      <w:r w:rsidR="002A330F">
        <w:rPr>
          <w:rFonts w:ascii="Times New Roman" w:hAnsi="Times New Roman" w:cs="Times New Roman"/>
          <w:sz w:val="28"/>
          <w:szCs w:val="28"/>
        </w:rPr>
        <w:t xml:space="preserve"> ПРИНЯТЫЕ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ПО </w:t>
      </w:r>
      <w:r w:rsidR="002A330F" w:rsidRPr="00BA091B">
        <w:rPr>
          <w:rFonts w:ascii="Times New Roman" w:hAnsi="Times New Roman" w:cs="Times New Roman"/>
          <w:sz w:val="28"/>
          <w:szCs w:val="28"/>
        </w:rPr>
        <w:t xml:space="preserve">ИТОГАМ </w:t>
      </w:r>
      <w:r w:rsidR="002A330F">
        <w:rPr>
          <w:rFonts w:ascii="Times New Roman" w:hAnsi="Times New Roman" w:cs="Times New Roman"/>
          <w:sz w:val="28"/>
          <w:szCs w:val="28"/>
        </w:rPr>
        <w:t>ОБЩЕСТВЕННОГО</w:t>
      </w:r>
      <w:r w:rsidRPr="00BA091B">
        <w:rPr>
          <w:rFonts w:ascii="Times New Roman" w:hAnsi="Times New Roman" w:cs="Times New Roman"/>
          <w:sz w:val="28"/>
          <w:szCs w:val="28"/>
        </w:rPr>
        <w:t xml:space="preserve"> ОБСУЖДЕНИЯ.</w:t>
      </w:r>
      <w:bookmarkEnd w:id="1"/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Информация о решениях, принятых образовательным учреждением  в течение учебного года по итогам общественного обсуждения и их реализация.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lastRenderedPageBreak/>
        <w:t>В течение учебного года были проведены: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два родительских собрания;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три заседания родительского комитета ДОУ,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где были обсуждены следующие вопросы: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выборы председателя родительского комитета ДОУ;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утверждение содержания Публичного доклада;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помощь в организации и проведении субботников по благоустройству территории детского сада;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обсуждение локальных актов ДОУ,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подготовка к новому учебному году,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информация о финансово-хозяйственной деятельности ДОУ в текущем  году,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о муниципальном задании на учебный год,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об активном участии родителей в жизни детского сада.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По итогам были проведены следующие мероприятия: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принят план работы МБДОУ на учебный год,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приняты и введены в действие локальные акты ДОУ,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одобрена структура и содержание Публичного доклада ДОУ,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активное участие   родителей в благоустройстве территории ДОУ,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привлечены родители для непосредственного участия в новогодних утренниках, на 8 Марта, в совместных спортивных досугах и развлечениях, в оформлении музыкального зала и подготовки костюмов.</w:t>
      </w:r>
    </w:p>
    <w:p w:rsidR="005272A2" w:rsidRDefault="003B1163" w:rsidP="003B1163">
      <w:pPr>
        <w:rPr>
          <w:rFonts w:ascii="Times New Roman" w:hAnsi="Times New Roman" w:cs="Times New Roman"/>
          <w:sz w:val="28"/>
          <w:szCs w:val="28"/>
        </w:rPr>
      </w:pPr>
      <w:bookmarkStart w:id="2" w:name="_ЗАКЛЮЧЕНИЕ._ПЕРСПЕКТИВЫ_И"/>
      <w:bookmarkStart w:id="3" w:name="_Toc444022230"/>
      <w:bookmarkEnd w:id="2"/>
      <w:proofErr w:type="gramStart"/>
      <w:r w:rsidRPr="00BA091B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BA091B">
        <w:rPr>
          <w:rFonts w:ascii="Times New Roman" w:hAnsi="Times New Roman" w:cs="Times New Roman"/>
          <w:sz w:val="28"/>
          <w:szCs w:val="28"/>
        </w:rPr>
        <w:t>.ЗАКЛЮЧЕНИЕ. ПЕРСПЕКТИВЫ И ПЛАНЫ РАЗВИТИЯ.</w:t>
      </w:r>
      <w:bookmarkEnd w:id="3"/>
      <w:proofErr w:type="gramEnd"/>
    </w:p>
    <w:p w:rsidR="003B1163" w:rsidRPr="00BA091B" w:rsidRDefault="005272A2" w:rsidP="003B1163">
      <w:pPr>
        <w:rPr>
          <w:rFonts w:ascii="Times New Roman" w:hAnsi="Times New Roman" w:cs="Times New Roman"/>
          <w:sz w:val="28"/>
          <w:szCs w:val="28"/>
        </w:rPr>
      </w:pPr>
      <w:r w:rsidRPr="005272A2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Чтобы достичь чего-то значительного, наша жизненная перспектива должна заглядывать за горизонт</w:t>
      </w:r>
      <w:r w:rsidRPr="005272A2">
        <w:rPr>
          <w:rFonts w:ascii="Arial" w:hAnsi="Arial" w:cs="Arial"/>
          <w:b/>
          <w:color w:val="000000"/>
          <w:shd w:val="clear" w:color="auto" w:fill="FFFFFF"/>
        </w:rPr>
        <w:t>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Выводы по проведенному анализу и перспективы развития</w:t>
      </w:r>
      <w:r w:rsidR="002A330F">
        <w:rPr>
          <w:rFonts w:ascii="Times New Roman" w:hAnsi="Times New Roman" w:cs="Times New Roman"/>
          <w:sz w:val="28"/>
          <w:szCs w:val="28"/>
        </w:rPr>
        <w:t>: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lastRenderedPageBreak/>
        <w:t>Продолжать работу по созданию в ДОУ интерактивной предметно-пространственной развивающей среды в соответствии с Федеральными государственными образовательными стандартами дошкольного образования.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A091B">
        <w:rPr>
          <w:rFonts w:ascii="Times New Roman" w:hAnsi="Times New Roman" w:cs="Times New Roman"/>
          <w:b/>
          <w:i/>
          <w:sz w:val="28"/>
          <w:szCs w:val="28"/>
        </w:rPr>
        <w:t>План развития и приоритетные задачи на 2016 – 2017  учебный год.</w:t>
      </w:r>
    </w:p>
    <w:p w:rsidR="003B1163" w:rsidRPr="00BA091B" w:rsidRDefault="003B1163" w:rsidP="003B1163">
      <w:pPr>
        <w:rPr>
          <w:rFonts w:ascii="Times New Roman" w:hAnsi="Times New Roman" w:cs="Times New Roman"/>
          <w:i/>
          <w:sz w:val="28"/>
          <w:szCs w:val="28"/>
        </w:rPr>
      </w:pPr>
      <w:r w:rsidRPr="00BA091B">
        <w:rPr>
          <w:rFonts w:ascii="Times New Roman" w:hAnsi="Times New Roman" w:cs="Times New Roman"/>
          <w:i/>
          <w:sz w:val="28"/>
          <w:szCs w:val="28"/>
        </w:rPr>
        <w:t>Основные направления в работе: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bookmarkStart w:id="4" w:name="_ОСОБЕННОСТИ_ОБРАЗОВАТЕЛЬНОГО_ПРОЦЕС"/>
      <w:bookmarkEnd w:id="4"/>
      <w:r w:rsidRPr="00BA091B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технологий как средства создания 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среды в непосредственно образовательной деятельности и культурно-досуговых мероприятиях для сохранения и укрепления здоровья участников образовательного процесса.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Совершенствование информационной компетентности всех участников образовательного процесса через внедрение в образовательный процесс инновационных технологий.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Формирование духовно-нравственной культуры  современных детей через гражданско-патриотическое и художественно-эстетическое воспитание.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Воспитание экологической культуры дошкольников через реализацию федерального проекта «</w:t>
      </w:r>
      <w:proofErr w:type="spellStart"/>
      <w:r w:rsidRPr="00BA091B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BA091B">
        <w:rPr>
          <w:rFonts w:ascii="Times New Roman" w:hAnsi="Times New Roman" w:cs="Times New Roman"/>
          <w:sz w:val="28"/>
          <w:szCs w:val="28"/>
        </w:rPr>
        <w:t xml:space="preserve"> – Дошколята».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Программы, проекты, конкурсы, гранты, в которых планирует принять участие учреждение в предстоящем году.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Принять участие: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во Всероссийском физкультурно-оздоровительном комплексе «Готов к труду и обороне»,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A091B">
        <w:rPr>
          <w:rFonts w:ascii="Times New Roman" w:hAnsi="Times New Roman" w:cs="Times New Roman"/>
          <w:sz w:val="28"/>
          <w:szCs w:val="28"/>
        </w:rPr>
        <w:t>фестивале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детского творчества «Звездный калейдоскоп»,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 xml:space="preserve"> педагогической панораме, и других мероприятиях города.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конкурсе Ежегодной премии Губернатора Московской области «Наше Подмосковье,</w:t>
      </w:r>
    </w:p>
    <w:p w:rsidR="003B1163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 конкурсе Ежегодной премии Губернатора Московской области «</w:t>
      </w:r>
      <w:proofErr w:type="gramStart"/>
      <w:r w:rsidRPr="00BA091B"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 w:rsidRPr="00BA091B">
        <w:rPr>
          <w:rFonts w:ascii="Times New Roman" w:hAnsi="Times New Roman" w:cs="Times New Roman"/>
          <w:sz w:val="28"/>
          <w:szCs w:val="28"/>
        </w:rPr>
        <w:t xml:space="preserve"> по профессии»;</w:t>
      </w:r>
    </w:p>
    <w:p w:rsidR="002A330F" w:rsidRPr="002A330F" w:rsidRDefault="002A330F" w:rsidP="003B116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A330F">
        <w:rPr>
          <w:rFonts w:ascii="Times New Roman" w:hAnsi="Times New Roman" w:cs="Times New Roman"/>
          <w:color w:val="FF0000"/>
          <w:sz w:val="28"/>
          <w:szCs w:val="28"/>
        </w:rPr>
        <w:t>добавить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lastRenderedPageBreak/>
        <w:t>в организации  и проведении</w:t>
      </w:r>
      <w:r w:rsidR="002A330F">
        <w:rPr>
          <w:rFonts w:ascii="Times New Roman" w:hAnsi="Times New Roman" w:cs="Times New Roman"/>
          <w:sz w:val="28"/>
          <w:szCs w:val="28"/>
        </w:rPr>
        <w:t xml:space="preserve"> </w:t>
      </w:r>
      <w:r w:rsidRPr="00BA091B">
        <w:rPr>
          <w:rFonts w:ascii="Times New Roman" w:hAnsi="Times New Roman" w:cs="Times New Roman"/>
          <w:sz w:val="28"/>
          <w:szCs w:val="28"/>
        </w:rPr>
        <w:t>на базе ДОУ районных методических объединений для следующих категорий работников образовательных учреждений Мытищинского муниципального района: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  <w:r w:rsidRPr="00BA091B">
        <w:rPr>
          <w:rFonts w:ascii="Times New Roman" w:hAnsi="Times New Roman" w:cs="Times New Roman"/>
          <w:sz w:val="28"/>
          <w:szCs w:val="28"/>
        </w:rPr>
        <w:t>воспитателей логопедических групп,</w:t>
      </w: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</w:p>
    <w:p w:rsidR="003B1163" w:rsidRPr="00BA091B" w:rsidRDefault="003B1163" w:rsidP="003B1163">
      <w:pPr>
        <w:rPr>
          <w:rFonts w:ascii="Times New Roman" w:hAnsi="Times New Roman" w:cs="Times New Roman"/>
          <w:sz w:val="28"/>
          <w:szCs w:val="28"/>
        </w:rPr>
      </w:pPr>
    </w:p>
    <w:p w:rsidR="003B1163" w:rsidRPr="002A330F" w:rsidRDefault="003B1163" w:rsidP="002A330F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A330F">
        <w:rPr>
          <w:rFonts w:ascii="Times New Roman" w:hAnsi="Times New Roman" w:cs="Times New Roman"/>
          <w:b/>
          <w:i/>
          <w:color w:val="FF0000"/>
          <w:sz w:val="28"/>
          <w:szCs w:val="28"/>
        </w:rPr>
        <w:t>Спасибо за внимание!</w:t>
      </w:r>
    </w:p>
    <w:sectPr w:rsidR="003B1163" w:rsidRPr="002A330F" w:rsidSect="007D0419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AC5" w:rsidRDefault="00F74AC5" w:rsidP="007D0419">
      <w:pPr>
        <w:spacing w:after="0" w:line="240" w:lineRule="auto"/>
      </w:pPr>
      <w:r>
        <w:separator/>
      </w:r>
    </w:p>
  </w:endnote>
  <w:endnote w:type="continuationSeparator" w:id="0">
    <w:p w:rsidR="00F74AC5" w:rsidRDefault="00F74AC5" w:rsidP="007D0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FC" w:rsidRDefault="00F26FF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15989"/>
      <w:docPartObj>
        <w:docPartGallery w:val="Page Numbers (Bottom of Page)"/>
        <w:docPartUnique/>
      </w:docPartObj>
    </w:sdtPr>
    <w:sdtEndPr/>
    <w:sdtContent>
      <w:p w:rsidR="00F26FFC" w:rsidRDefault="00F26FF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BE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26FFC" w:rsidRPr="00850DE5" w:rsidRDefault="00F26FFC" w:rsidP="0036210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FC" w:rsidRDefault="00F26F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AC5" w:rsidRDefault="00F74AC5" w:rsidP="007D0419">
      <w:pPr>
        <w:spacing w:after="0" w:line="240" w:lineRule="auto"/>
      </w:pPr>
      <w:r>
        <w:separator/>
      </w:r>
    </w:p>
  </w:footnote>
  <w:footnote w:type="continuationSeparator" w:id="0">
    <w:p w:rsidR="00F74AC5" w:rsidRDefault="00F74AC5" w:rsidP="007D0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FC" w:rsidRDefault="00F26FF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FC" w:rsidRDefault="00F26FF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FC" w:rsidRDefault="00F26FF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63"/>
    <w:rsid w:val="000C580F"/>
    <w:rsid w:val="0019721D"/>
    <w:rsid w:val="002A330F"/>
    <w:rsid w:val="00362106"/>
    <w:rsid w:val="003B1163"/>
    <w:rsid w:val="00434BEE"/>
    <w:rsid w:val="0044135E"/>
    <w:rsid w:val="00496FF4"/>
    <w:rsid w:val="005272A2"/>
    <w:rsid w:val="006E1F08"/>
    <w:rsid w:val="007D0419"/>
    <w:rsid w:val="008155BE"/>
    <w:rsid w:val="008D34DD"/>
    <w:rsid w:val="0094614B"/>
    <w:rsid w:val="00990E01"/>
    <w:rsid w:val="00A7022F"/>
    <w:rsid w:val="00A74798"/>
    <w:rsid w:val="00A762A2"/>
    <w:rsid w:val="00AE4FCA"/>
    <w:rsid w:val="00B707B2"/>
    <w:rsid w:val="00C8127A"/>
    <w:rsid w:val="00D07F0E"/>
    <w:rsid w:val="00F26FFC"/>
    <w:rsid w:val="00F7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16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B1163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3B116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3B1163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unhideWhenUsed/>
    <w:rsid w:val="003B116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3B1163"/>
    <w:rPr>
      <w:rFonts w:eastAsiaTheme="minorHAnsi"/>
      <w:lang w:eastAsia="en-US"/>
    </w:rPr>
  </w:style>
  <w:style w:type="table" w:styleId="a9">
    <w:name w:val="Table Grid"/>
    <w:basedOn w:val="a1"/>
    <w:uiPriority w:val="59"/>
    <w:rsid w:val="003B11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3B1163"/>
    <w:pPr>
      <w:spacing w:before="100" w:beforeAutospacing="1" w:after="100" w:afterAutospacing="1" w:line="240" w:lineRule="auto"/>
    </w:pPr>
    <w:rPr>
      <w:rFonts w:ascii="Times New Roman" w:hAnsi="Times New Roman" w:cs="Times New Roman"/>
      <w:i/>
      <w:iCs/>
      <w:sz w:val="24"/>
      <w:szCs w:val="24"/>
      <w:lang w:val="en-US" w:bidi="en-US"/>
    </w:rPr>
  </w:style>
  <w:style w:type="character" w:customStyle="1" w:styleId="apple-converted-space">
    <w:name w:val="apple-converted-space"/>
    <w:basedOn w:val="a0"/>
    <w:rsid w:val="003B1163"/>
  </w:style>
  <w:style w:type="character" w:customStyle="1" w:styleId="12pt3">
    <w:name w:val="Основной текст + 12 pt3"/>
    <w:basedOn w:val="a0"/>
    <w:rsid w:val="003B116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  <w:lang w:bidi="ar-SA"/>
    </w:rPr>
  </w:style>
  <w:style w:type="character" w:styleId="ab">
    <w:name w:val="Strong"/>
    <w:basedOn w:val="a0"/>
    <w:uiPriority w:val="22"/>
    <w:qFormat/>
    <w:rsid w:val="003B1163"/>
    <w:rPr>
      <w:b/>
      <w:bCs/>
    </w:rPr>
  </w:style>
  <w:style w:type="character" w:styleId="ac">
    <w:name w:val="Emphasis"/>
    <w:basedOn w:val="a0"/>
    <w:uiPriority w:val="20"/>
    <w:qFormat/>
    <w:rsid w:val="003B11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16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B1163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3B116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3B1163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unhideWhenUsed/>
    <w:rsid w:val="003B116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3B1163"/>
    <w:rPr>
      <w:rFonts w:eastAsiaTheme="minorHAnsi"/>
      <w:lang w:eastAsia="en-US"/>
    </w:rPr>
  </w:style>
  <w:style w:type="table" w:styleId="a9">
    <w:name w:val="Table Grid"/>
    <w:basedOn w:val="a1"/>
    <w:uiPriority w:val="59"/>
    <w:rsid w:val="003B11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3B1163"/>
    <w:pPr>
      <w:spacing w:before="100" w:beforeAutospacing="1" w:after="100" w:afterAutospacing="1" w:line="240" w:lineRule="auto"/>
    </w:pPr>
    <w:rPr>
      <w:rFonts w:ascii="Times New Roman" w:hAnsi="Times New Roman" w:cs="Times New Roman"/>
      <w:i/>
      <w:iCs/>
      <w:sz w:val="24"/>
      <w:szCs w:val="24"/>
      <w:lang w:val="en-US" w:bidi="en-US"/>
    </w:rPr>
  </w:style>
  <w:style w:type="character" w:customStyle="1" w:styleId="apple-converted-space">
    <w:name w:val="apple-converted-space"/>
    <w:basedOn w:val="a0"/>
    <w:rsid w:val="003B1163"/>
  </w:style>
  <w:style w:type="character" w:customStyle="1" w:styleId="12pt3">
    <w:name w:val="Основной текст + 12 pt3"/>
    <w:basedOn w:val="a0"/>
    <w:rsid w:val="003B116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  <w:lang w:bidi="ar-SA"/>
    </w:rPr>
  </w:style>
  <w:style w:type="character" w:styleId="ab">
    <w:name w:val="Strong"/>
    <w:basedOn w:val="a0"/>
    <w:uiPriority w:val="22"/>
    <w:qFormat/>
    <w:rsid w:val="003B1163"/>
    <w:rPr>
      <w:b/>
      <w:bCs/>
    </w:rPr>
  </w:style>
  <w:style w:type="character" w:styleId="ac">
    <w:name w:val="Emphasis"/>
    <w:basedOn w:val="a0"/>
    <w:uiPriority w:val="20"/>
    <w:qFormat/>
    <w:rsid w:val="003B11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92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mbdou58.edummr.ru/wp-content/uploads/2015/07/20150701_103245-e1435737953928.jpg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chart" Target="charts/chart1.xm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://mbdou58.edummr.ru/wp-content/uploads/2015/07/20150701_103825-e1435738711402.jpg" TargetMode="External"/><Relationship Id="rId20" Type="http://schemas.openxmlformats.org/officeDocument/2006/relationships/hyperlink" Target="http://mbdou58.edummr.ru/wp-content/uploads/2015/07/P1210050.jpg" TargetMode="External"/><Relationship Id="rId29" Type="http://schemas.openxmlformats.org/officeDocument/2006/relationships/hyperlink" Target="http://mbdou58.edummr.ru/wp-content/uploads/2015/07/P1210051.jpg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hyperlink" Target="http://mbdou58.edummr.ru/wp-content/uploads/2013/12/cropped-leto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jpe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vnd@belocka.ru" TargetMode="External"/><Relationship Id="rId14" Type="http://schemas.openxmlformats.org/officeDocument/2006/relationships/hyperlink" Target="http://mbdou58.edummr.ru/wp-content/uploads/2015/07/20150619_120857-e1435735415653.jpg" TargetMode="External"/><Relationship Id="rId22" Type="http://schemas.openxmlformats.org/officeDocument/2006/relationships/hyperlink" Target="http://mbdou58.edummr.ru/wp-content/uploads/2015/07/P1210052.jpg" TargetMode="External"/><Relationship Id="rId27" Type="http://schemas.openxmlformats.org/officeDocument/2006/relationships/hyperlink" Target="http://mbdou58.edummr.ru/wp-content/uploads/2015/07/P1210046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chart" Target="charts/chart2.xm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hyperlink" Target="http://mbdou58.edummr.ru/wp-content/uploads/2013/12/letoP1010015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mbdou58.edummr.ru/wp-content/uploads/2015/07/P1210045.jpg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://mbdou58.edummr.ru/wp-content/uploads/2015/07/P1210042.jpg" TargetMode="External"/><Relationship Id="rId46" Type="http://schemas.openxmlformats.org/officeDocument/2006/relationships/image" Target="media/image28.jpeg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Характеристика кадров по уровню образования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выс.педагогическое-17</c:v>
                </c:pt>
                <c:pt idx="1">
                  <c:v>выс. непедаг. с переподготовкой-10</c:v>
                </c:pt>
                <c:pt idx="2">
                  <c:v>выс. непедаг.-1</c:v>
                </c:pt>
                <c:pt idx="3">
                  <c:v>среднее спец-5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высшая кат.-8</c:v>
                </c:pt>
                <c:pt idx="1">
                  <c:v>первая кат.-13</c:v>
                </c:pt>
                <c:pt idx="2">
                  <c:v>соответств кат-4</c:v>
                </c:pt>
                <c:pt idx="3">
                  <c:v>без кат.-2</c:v>
                </c:pt>
                <c:pt idx="4">
                  <c:v>декр. отп.-4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13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4211</Words>
  <Characters>24006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Maturova</dc:creator>
  <cp:lastModifiedBy>user</cp:lastModifiedBy>
  <cp:revision>4</cp:revision>
  <dcterms:created xsi:type="dcterms:W3CDTF">2016-10-06T10:49:00Z</dcterms:created>
  <dcterms:modified xsi:type="dcterms:W3CDTF">2016-10-06T10:54:00Z</dcterms:modified>
</cp:coreProperties>
</file>